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FD" w:rsidRDefault="004F428C" w:rsidP="00225437">
      <w:pPr>
        <w:pStyle w:val="Ttulo3"/>
      </w:pPr>
      <w:r>
        <w:t xml:space="preserve">VIAJE DE LA PROSA AL VERSO (2016), DE </w:t>
      </w:r>
      <w:r w:rsidR="00FC39A8">
        <w:t>ENCARNA</w:t>
      </w:r>
      <w:r>
        <w:t>CIÓN</w:t>
      </w:r>
      <w:r w:rsidR="00FC39A8">
        <w:t xml:space="preserve"> FERRÉ</w:t>
      </w:r>
      <w:r>
        <w:t xml:space="preserve"> CHINÉ</w:t>
      </w:r>
    </w:p>
    <w:p w:rsidR="004F428C" w:rsidRDefault="004F428C" w:rsidP="004F428C">
      <w:pPr>
        <w:rPr>
          <w:rFonts w:ascii="Arial" w:hAnsi="Arial" w:cs="Arial"/>
          <w:noProof/>
          <w:color w:val="0000FF"/>
          <w:sz w:val="27"/>
          <w:szCs w:val="27"/>
          <w:lang w:eastAsia="es-ES"/>
        </w:rPr>
      </w:pPr>
      <w:r w:rsidRPr="004F428C">
        <w:t xml:space="preserve"> </w:t>
      </w:r>
      <w:r w:rsidRPr="004F428C">
        <w:rPr>
          <w:noProof/>
          <w:lang w:eastAsia="es-ES"/>
        </w:rPr>
        <w:drawing>
          <wp:inline distT="0" distB="0" distL="0" distR="0">
            <wp:extent cx="2638425" cy="2220345"/>
            <wp:effectExtent l="0" t="0" r="0" b="8890"/>
            <wp:docPr id="2" name="Imagen 2" descr="Resultado de imagen de Encarnación Ferré+De la prosa al vers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Encarnación Ferré+De la prosa al vers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41" cy="222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28C">
        <w:rPr>
          <w:rFonts w:ascii="Arial" w:hAnsi="Arial" w:cs="Arial"/>
          <w:noProof/>
          <w:color w:val="0000FF"/>
          <w:sz w:val="27"/>
          <w:szCs w:val="27"/>
          <w:lang w:eastAsia="es-ES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7878FD1E" wp14:editId="54936CBF">
            <wp:extent cx="2200275" cy="2743200"/>
            <wp:effectExtent l="0" t="0" r="9525" b="0"/>
            <wp:docPr id="3" name="Imagen 3" descr="Resultado de imagen de Encarnación Ferré+De la prosa al vers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ncarnación Ferré+De la prosa al vers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AF5" w:rsidRDefault="004F428C" w:rsidP="004F428C">
      <w:pPr>
        <w:pStyle w:val="Ttulo1"/>
        <w:ind w:firstLine="0"/>
      </w:pPr>
      <w:r>
        <w:t xml:space="preserve">I.   </w:t>
      </w:r>
      <w:r w:rsidR="00715AF5">
        <w:t>B</w:t>
      </w:r>
      <w:r>
        <w:t>reve b</w:t>
      </w:r>
      <w:r w:rsidR="00715AF5">
        <w:t xml:space="preserve">iobliografía </w:t>
      </w:r>
      <w:r w:rsidR="00B74206">
        <w:t>de Encarnación Ferré Chiné</w:t>
      </w:r>
    </w:p>
    <w:p w:rsidR="00B74206" w:rsidRDefault="00B74206" w:rsidP="00715AF5">
      <w:pPr>
        <w:pStyle w:val="Sinespaciado"/>
      </w:pPr>
      <w:r>
        <w:t>Nacida en</w:t>
      </w:r>
      <w:r w:rsidR="00715AF5">
        <w:t xml:space="preserve"> Mozón (1944), </w:t>
      </w:r>
      <w:r>
        <w:t>se licenció</w:t>
      </w:r>
      <w:r w:rsidR="00715AF5">
        <w:t xml:space="preserve"> en Filología Hispánica, d</w:t>
      </w:r>
      <w:r>
        <w:t>octoró</w:t>
      </w:r>
      <w:r w:rsidR="00715AF5">
        <w:t xml:space="preserve"> en Psicología, </w:t>
      </w:r>
      <w:r>
        <w:t>e hizo un posgrado en Medicina naturista: Escritora y, también, d</w:t>
      </w:r>
      <w:r w:rsidR="00042D49">
        <w:t>ocente,  ha c</w:t>
      </w:r>
      <w:r w:rsidR="00715AF5">
        <w:t xml:space="preserve">ultivado los géneros literarios mayores, así como el ensayo, el </w:t>
      </w:r>
      <w:r w:rsidR="00042D49">
        <w:t xml:space="preserve">género </w:t>
      </w:r>
      <w:r w:rsidR="00715AF5">
        <w:t xml:space="preserve">epistolar y  el periodístico de opinión. </w:t>
      </w:r>
      <w:r w:rsidRPr="00B74206">
        <w:t xml:space="preserve">Ha quedado finalista o recibido premios </w:t>
      </w:r>
      <w:r>
        <w:t xml:space="preserve">de ámbito nacional o regional </w:t>
      </w:r>
      <w:r w:rsidRPr="00B74206">
        <w:t>y menciones en numerosas ocasiones</w:t>
      </w:r>
      <w:r>
        <w:t>, sobre todo por sus novelas</w:t>
      </w:r>
    </w:p>
    <w:p w:rsidR="00715AF5" w:rsidRDefault="00715AF5" w:rsidP="004F428C">
      <w:pPr>
        <w:pStyle w:val="Sinespaciado"/>
        <w:ind w:firstLine="0"/>
      </w:pPr>
    </w:p>
    <w:p w:rsidR="00715AF5" w:rsidRDefault="00FD7420" w:rsidP="00715AF5">
      <w:pPr>
        <w:pStyle w:val="Sinespaciado"/>
      </w:pPr>
      <w:r>
        <w:rPr>
          <w:b/>
        </w:rPr>
        <w:t>N</w:t>
      </w:r>
      <w:r w:rsidR="007F2DBC" w:rsidRPr="009956BB">
        <w:rPr>
          <w:b/>
        </w:rPr>
        <w:t>arrativa</w:t>
      </w:r>
    </w:p>
    <w:p w:rsidR="007F2DBC" w:rsidRDefault="00715AF5" w:rsidP="007F2DBC">
      <w:pPr>
        <w:pStyle w:val="Sinespaciado"/>
      </w:pPr>
      <w:r>
        <w:t>•</w:t>
      </w:r>
      <w:r>
        <w:tab/>
      </w:r>
      <w:r w:rsidRPr="007F2DBC">
        <w:rPr>
          <w:b/>
          <w:i/>
        </w:rPr>
        <w:t>Hierro en barras</w:t>
      </w:r>
      <w:r>
        <w:t xml:space="preserve"> (1974)</w:t>
      </w:r>
      <w:r w:rsidR="009956BB">
        <w:t>, finalista del Premio Planeta</w:t>
      </w:r>
    </w:p>
    <w:p w:rsidR="007F2DBC" w:rsidRPr="007F2DBC" w:rsidRDefault="007F2DBC" w:rsidP="007F2DBC">
      <w:pPr>
        <w:pStyle w:val="Sinespaciado"/>
      </w:pPr>
      <w:r w:rsidRPr="007F2DBC">
        <w:t>•</w:t>
      </w:r>
      <w:r w:rsidRPr="007F2DBC">
        <w:tab/>
      </w:r>
      <w:r w:rsidRPr="007F2DBC">
        <w:rPr>
          <w:b/>
          <w:i/>
        </w:rPr>
        <w:t>Memorias de una loca</w:t>
      </w:r>
      <w:r w:rsidRPr="007F2DBC">
        <w:t xml:space="preserve"> (1993)</w:t>
      </w:r>
      <w:r w:rsidR="003D67D1">
        <w:t>, finalista del Premio Planeta</w:t>
      </w:r>
      <w:r w:rsidR="00D17B2F">
        <w:t>, etc.</w:t>
      </w:r>
    </w:p>
    <w:p w:rsidR="007F2DBC" w:rsidRPr="007F2DBC" w:rsidRDefault="007F2DBC" w:rsidP="007F2DBC">
      <w:pPr>
        <w:pStyle w:val="Sinespaciado"/>
      </w:pPr>
      <w:r w:rsidRPr="007F2DBC">
        <w:t>•</w:t>
      </w:r>
      <w:r w:rsidRPr="007F2DBC">
        <w:tab/>
      </w:r>
      <w:r w:rsidRPr="007F2DBC">
        <w:rPr>
          <w:b/>
          <w:i/>
        </w:rPr>
        <w:t>Saturna</w:t>
      </w:r>
      <w:r w:rsidRPr="007F2DBC">
        <w:t xml:space="preserve"> (2005)</w:t>
      </w:r>
    </w:p>
    <w:p w:rsidR="00715AF5" w:rsidRDefault="007F2DBC" w:rsidP="007F2DBC">
      <w:pPr>
        <w:pStyle w:val="Sinespaciado"/>
      </w:pPr>
      <w:r w:rsidRPr="007F2DBC">
        <w:t>•</w:t>
      </w:r>
      <w:r w:rsidRPr="007F2DBC">
        <w:tab/>
      </w:r>
      <w:r w:rsidRPr="007F2DBC">
        <w:rPr>
          <w:b/>
          <w:i/>
        </w:rPr>
        <w:t>Dietario de un profesor escéptico</w:t>
      </w:r>
      <w:r w:rsidRPr="007F2DBC">
        <w:t xml:space="preserve"> (2007)</w:t>
      </w:r>
    </w:p>
    <w:p w:rsidR="00D17B2F" w:rsidRDefault="007F2DBC" w:rsidP="00D17B2F">
      <w:pPr>
        <w:pStyle w:val="Sinespaciado"/>
      </w:pPr>
      <w:r w:rsidRPr="007F2DBC">
        <w:t>•</w:t>
      </w:r>
      <w:r w:rsidRPr="007F2DBC">
        <w:tab/>
      </w:r>
      <w:r w:rsidRPr="007F2DBC">
        <w:rPr>
          <w:b/>
          <w:i/>
        </w:rPr>
        <w:t>Boceto de mujer</w:t>
      </w:r>
      <w:r w:rsidRPr="007F2DBC">
        <w:t xml:space="preserve"> (2009)</w:t>
      </w:r>
    </w:p>
    <w:p w:rsidR="007F2DBC" w:rsidRDefault="007F2DBC" w:rsidP="007F2DBC">
      <w:pPr>
        <w:pStyle w:val="Sinespaciado"/>
      </w:pPr>
      <w:r w:rsidRPr="007F2DBC">
        <w:t>•</w:t>
      </w:r>
      <w:r w:rsidRPr="007F2DBC">
        <w:tab/>
      </w:r>
      <w:r w:rsidRPr="007F2DBC">
        <w:rPr>
          <w:b/>
          <w:i/>
        </w:rPr>
        <w:t>Viaje de la prosa al verso</w:t>
      </w:r>
      <w:r w:rsidRPr="007F2DBC">
        <w:t xml:space="preserve"> </w:t>
      </w:r>
      <w:r>
        <w:t>(</w:t>
      </w:r>
      <w:r w:rsidRPr="007F2DBC">
        <w:t>2016</w:t>
      </w:r>
      <w:r>
        <w:t>)</w:t>
      </w:r>
      <w:r w:rsidR="00E26454">
        <w:t>, aunque contiene un extenso poema.</w:t>
      </w:r>
    </w:p>
    <w:p w:rsidR="00B74206" w:rsidRPr="00B74206" w:rsidRDefault="00B74206" w:rsidP="007F2DBC">
      <w:pPr>
        <w:pStyle w:val="Sinespaciado"/>
        <w:rPr>
          <w:i/>
        </w:rPr>
      </w:pPr>
    </w:p>
    <w:p w:rsidR="007F2DBC" w:rsidRDefault="00FD7420" w:rsidP="007F2DBC">
      <w:pPr>
        <w:pStyle w:val="Sinespaciado"/>
      </w:pPr>
      <w:r w:rsidRPr="00FD7420">
        <w:rPr>
          <w:b/>
        </w:rPr>
        <w:t>Teatro</w:t>
      </w:r>
      <w:r>
        <w:t xml:space="preserve">: </w:t>
      </w:r>
      <w:r w:rsidR="00042D49" w:rsidRPr="00E61891">
        <w:rPr>
          <w:b/>
        </w:rPr>
        <w:t>Miguel Servet</w:t>
      </w:r>
      <w:r w:rsidR="00D17B2F" w:rsidRPr="00E61891">
        <w:rPr>
          <w:b/>
        </w:rPr>
        <w:t>: d</w:t>
      </w:r>
      <w:r w:rsidR="00042D49" w:rsidRPr="00E61891">
        <w:rPr>
          <w:b/>
        </w:rPr>
        <w:t>estino entre la sangre y el fuego</w:t>
      </w:r>
      <w:r w:rsidR="00042D49" w:rsidRPr="00042D49">
        <w:t xml:space="preserve"> (guión ra</w:t>
      </w:r>
      <w:r w:rsidR="00E61891">
        <w:t>diofónico, 1984; teatro</w:t>
      </w:r>
      <w:r w:rsidR="00042D49" w:rsidRPr="00042D49">
        <w:t>, 2006)</w:t>
      </w:r>
      <w:r w:rsidR="00D17B2F">
        <w:t xml:space="preserve">, </w:t>
      </w:r>
      <w:r w:rsidR="009956BB" w:rsidRPr="00042D49">
        <w:rPr>
          <w:b/>
          <w:i/>
        </w:rPr>
        <w:t>Todo teatro</w:t>
      </w:r>
      <w:r w:rsidR="009956BB">
        <w:t xml:space="preserve"> (2007)</w:t>
      </w:r>
      <w:r w:rsidR="00D17B2F">
        <w:t xml:space="preserve"> y </w:t>
      </w:r>
      <w:r w:rsidR="00D17B2F" w:rsidRPr="00B74206">
        <w:rPr>
          <w:b/>
          <w:i/>
        </w:rPr>
        <w:t>adaptaciones escolares</w:t>
      </w:r>
      <w:r w:rsidR="00D17B2F">
        <w:t xml:space="preserve"> de los grandes dramaturgos clásicos griegos, romanos y europeos</w:t>
      </w:r>
      <w:r w:rsidR="00042D49">
        <w:t xml:space="preserve">. </w:t>
      </w:r>
      <w:r w:rsidR="00E61891">
        <w:rPr>
          <w:b/>
        </w:rPr>
        <w:t>P</w:t>
      </w:r>
      <w:r w:rsidR="00042D49" w:rsidRPr="00B74206">
        <w:rPr>
          <w:b/>
        </w:rPr>
        <w:t>oemas en prosa</w:t>
      </w:r>
      <w:r w:rsidR="00E61891">
        <w:rPr>
          <w:b/>
        </w:rPr>
        <w:t>:</w:t>
      </w:r>
      <w:r w:rsidR="00042D49">
        <w:t xml:space="preserve"> </w:t>
      </w:r>
      <w:r w:rsidR="00042D49">
        <w:rPr>
          <w:b/>
          <w:i/>
        </w:rPr>
        <w:t>C</w:t>
      </w:r>
      <w:r w:rsidR="00042D49" w:rsidRPr="00042D49">
        <w:rPr>
          <w:b/>
          <w:i/>
        </w:rPr>
        <w:t>artas de desamor</w:t>
      </w:r>
      <w:r w:rsidR="00042D49">
        <w:t xml:space="preserve"> (1982) y </w:t>
      </w:r>
      <w:r w:rsidR="00042D49" w:rsidRPr="00042D49">
        <w:rPr>
          <w:b/>
          <w:i/>
        </w:rPr>
        <w:t>Trece cartas sin destino</w:t>
      </w:r>
      <w:r w:rsidR="00042D49">
        <w:t xml:space="preserve"> (1984)</w:t>
      </w:r>
      <w:r w:rsidR="00E61891">
        <w:t xml:space="preserve">. </w:t>
      </w:r>
      <w:r w:rsidR="00E61891">
        <w:rPr>
          <w:b/>
        </w:rPr>
        <w:t>P</w:t>
      </w:r>
      <w:r w:rsidR="00B74206" w:rsidRPr="00B74206">
        <w:rPr>
          <w:b/>
        </w:rPr>
        <w:t>oemas en</w:t>
      </w:r>
      <w:r w:rsidR="00E26454" w:rsidRPr="00B74206">
        <w:rPr>
          <w:b/>
        </w:rPr>
        <w:t xml:space="preserve"> </w:t>
      </w:r>
      <w:r w:rsidR="00042D49" w:rsidRPr="00B74206">
        <w:rPr>
          <w:b/>
        </w:rPr>
        <w:t xml:space="preserve"> verso</w:t>
      </w:r>
      <w:r w:rsidR="00E26454">
        <w:t xml:space="preserve">, como </w:t>
      </w:r>
      <w:r w:rsidR="00E26454" w:rsidRPr="00E26454">
        <w:rPr>
          <w:b/>
          <w:i/>
        </w:rPr>
        <w:t>Hijos de la arena</w:t>
      </w:r>
      <w:r w:rsidR="00E26454">
        <w:t xml:space="preserve"> (1980)</w:t>
      </w:r>
      <w:r w:rsidR="003D67D1">
        <w:t>.</w:t>
      </w:r>
      <w:r w:rsidR="00E61891">
        <w:t xml:space="preserve"> R</w:t>
      </w:r>
      <w:r w:rsidR="003D67D1">
        <w:t xml:space="preserve">epertorios de </w:t>
      </w:r>
      <w:r w:rsidR="003D67D1" w:rsidRPr="00B74206">
        <w:rPr>
          <w:b/>
        </w:rPr>
        <w:t>aforismos</w:t>
      </w:r>
      <w:r w:rsidR="00E61891">
        <w:t xml:space="preserve">: </w:t>
      </w:r>
      <w:r w:rsidR="003D67D1" w:rsidRPr="003D67D1">
        <w:rPr>
          <w:b/>
          <w:i/>
        </w:rPr>
        <w:t>Pensamientos audaces V-VI</w:t>
      </w:r>
      <w:r w:rsidR="003D67D1">
        <w:t xml:space="preserve"> (2008). </w:t>
      </w:r>
    </w:p>
    <w:p w:rsidR="00B74206" w:rsidRDefault="00B74206" w:rsidP="00052919">
      <w:pPr>
        <w:pStyle w:val="Ttulo1"/>
        <w:ind w:firstLine="0"/>
      </w:pPr>
      <w:r>
        <w:t xml:space="preserve">II. </w:t>
      </w:r>
      <w:r w:rsidRPr="00052919">
        <w:t>Viaje de la prosa al verso (erial ediciones, 2016)</w:t>
      </w:r>
    </w:p>
    <w:p w:rsidR="00110E9E" w:rsidRDefault="00B20DCF">
      <w:r>
        <w:t xml:space="preserve">El libro </w:t>
      </w:r>
      <w:r w:rsidR="00B74206">
        <w:t xml:space="preserve">así </w:t>
      </w:r>
      <w:r>
        <w:t xml:space="preserve">titulado </w:t>
      </w:r>
      <w:r w:rsidR="00052919">
        <w:t>consta de</w:t>
      </w:r>
      <w:r>
        <w:t xml:space="preserve"> tres componentes íntim</w:t>
      </w:r>
      <w:r w:rsidR="00D0252F">
        <w:t>amente</w:t>
      </w:r>
      <w:r w:rsidR="00052919">
        <w:t xml:space="preserve"> conectados</w:t>
      </w:r>
      <w:r w:rsidR="00110E9E">
        <w:t>, por sus protagonistas, contenido</w:t>
      </w:r>
      <w:r w:rsidR="00052919">
        <w:t>, actitud vital y reflexiones; también por su</w:t>
      </w:r>
      <w:r w:rsidR="00110E9E">
        <w:t xml:space="preserve"> tono y su estilo </w:t>
      </w:r>
      <w:r w:rsidR="00815CFE">
        <w:t>frecuentemente neo</w:t>
      </w:r>
      <w:r w:rsidR="00052919">
        <w:t>barroco</w:t>
      </w:r>
      <w:r w:rsidR="00110E9E">
        <w:t>, elegíaco, desgarrado</w:t>
      </w:r>
      <w:r w:rsidR="00052919">
        <w:t xml:space="preserve"> y sapiencial</w:t>
      </w:r>
      <w:r w:rsidR="00110E9E">
        <w:t>.</w:t>
      </w:r>
    </w:p>
    <w:p w:rsidR="00110E9E" w:rsidRDefault="00D0252F">
      <w:r>
        <w:t>La</w:t>
      </w:r>
      <w:r w:rsidR="00052919">
        <w:t xml:space="preserve"> </w:t>
      </w:r>
      <w:r w:rsidR="00110E9E">
        <w:t>compleja elaboración</w:t>
      </w:r>
      <w:r w:rsidR="00052919">
        <w:t xml:space="preserve"> estructural, </w:t>
      </w:r>
      <w:r>
        <w:t>estilística</w:t>
      </w:r>
      <w:r w:rsidR="006E1A41">
        <w:t xml:space="preserve"> e intelectual, y la dificultad de </w:t>
      </w:r>
      <w:r w:rsidR="00052919">
        <w:t>determinar</w:t>
      </w:r>
      <w:r w:rsidR="00930A73">
        <w:t xml:space="preserve"> </w:t>
      </w:r>
      <w:r w:rsidR="00052919">
        <w:t>a veces</w:t>
      </w:r>
      <w:r w:rsidR="00930A73">
        <w:t xml:space="preserve"> </w:t>
      </w:r>
      <w:r w:rsidR="006E1A41">
        <w:t>quién</w:t>
      </w:r>
      <w:r w:rsidR="00930A73">
        <w:t xml:space="preserve"> </w:t>
      </w:r>
      <w:r w:rsidR="006E1A41">
        <w:t>[</w:t>
      </w:r>
      <w:r w:rsidR="00052919">
        <w:t xml:space="preserve">o </w:t>
      </w:r>
      <w:r w:rsidR="006E1A41">
        <w:t xml:space="preserve">qué </w:t>
      </w:r>
      <w:r w:rsidR="00930A73">
        <w:t xml:space="preserve">desdoblamiento de la </w:t>
      </w:r>
      <w:r w:rsidR="006E1A41">
        <w:t>protagonista/</w:t>
      </w:r>
      <w:r w:rsidR="00930A73">
        <w:t>autora</w:t>
      </w:r>
      <w:r w:rsidR="006E1A41">
        <w:t>]</w:t>
      </w:r>
      <w:r w:rsidR="00930A73">
        <w:t xml:space="preserve"> está hablando</w:t>
      </w:r>
      <w:r w:rsidR="00F12525">
        <w:t>/pensando</w:t>
      </w:r>
      <w:r w:rsidR="006E1A41">
        <w:t>,</w:t>
      </w:r>
      <w:r w:rsidR="00930A73">
        <w:t xml:space="preserve"> </w:t>
      </w:r>
      <w:r w:rsidR="00A9581C">
        <w:t xml:space="preserve">requieren interés, </w:t>
      </w:r>
      <w:r w:rsidR="00052919">
        <w:t xml:space="preserve">mucha </w:t>
      </w:r>
      <w:r w:rsidR="00A9581C">
        <w:t>atención y</w:t>
      </w:r>
      <w:r>
        <w:t xml:space="preserve"> prudencia a la hora de leerlo </w:t>
      </w:r>
      <w:r w:rsidR="00052919">
        <w:t xml:space="preserve">e </w:t>
      </w:r>
      <w:r>
        <w:t>interpretarlo</w:t>
      </w:r>
      <w:r w:rsidR="006E1A41">
        <w:t>.</w:t>
      </w:r>
      <w:r>
        <w:t xml:space="preserve"> </w:t>
      </w:r>
    </w:p>
    <w:p w:rsidR="00110E9E" w:rsidRDefault="00110E9E">
      <w:r>
        <w:t>E</w:t>
      </w:r>
      <w:r w:rsidR="00B20DCF">
        <w:t xml:space="preserve">n </w:t>
      </w:r>
      <w:r w:rsidR="00B20DCF" w:rsidRPr="00037976">
        <w:rPr>
          <w:b/>
        </w:rPr>
        <w:t>primer lugar</w:t>
      </w:r>
      <w:r w:rsidR="00B20DCF">
        <w:t xml:space="preserve">, </w:t>
      </w:r>
      <w:r w:rsidR="00052919">
        <w:t>está</w:t>
      </w:r>
      <w:r w:rsidR="00930A73">
        <w:t xml:space="preserve"> </w:t>
      </w:r>
      <w:r w:rsidR="00B20DCF" w:rsidRPr="00930A73">
        <w:rPr>
          <w:b/>
          <w:i/>
        </w:rPr>
        <w:t>Viaje al interior (Planto por una alondra)</w:t>
      </w:r>
      <w:r w:rsidR="00B20DCF" w:rsidRPr="00930A73">
        <w:rPr>
          <w:b/>
        </w:rPr>
        <w:t>,</w:t>
      </w:r>
      <w:r w:rsidR="00B20DCF">
        <w:t xml:space="preserve"> </w:t>
      </w:r>
      <w:r>
        <w:t>novela atípica</w:t>
      </w:r>
      <w:r w:rsidR="00B20DCF">
        <w:t>, la cual dedica a “</w:t>
      </w:r>
      <w:r w:rsidR="00652E36">
        <w:t xml:space="preserve">A </w:t>
      </w:r>
      <w:r w:rsidR="00B20DCF">
        <w:t>María Teresa Chiné Larroya, que fue mi madre y es aquí la alondra”</w:t>
      </w:r>
      <w:r w:rsidR="006C3353">
        <w:t xml:space="preserve">, </w:t>
      </w:r>
      <w:r w:rsidR="00F12525">
        <w:t xml:space="preserve">y </w:t>
      </w:r>
      <w:r w:rsidR="006C3353">
        <w:t xml:space="preserve">cuyo cruce </w:t>
      </w:r>
      <w:r w:rsidR="006C3353">
        <w:lastRenderedPageBreak/>
        <w:t xml:space="preserve">de géneros </w:t>
      </w:r>
      <w:r w:rsidR="00052919">
        <w:t>define</w:t>
      </w:r>
      <w:r>
        <w:t xml:space="preserve"> </w:t>
      </w:r>
      <w:r w:rsidR="00052919">
        <w:t xml:space="preserve">su prologuista </w:t>
      </w:r>
      <w:r w:rsidR="00815CFE">
        <w:t>Calvo Carilla</w:t>
      </w:r>
      <w:r w:rsidR="006C3353">
        <w:t xml:space="preserve">: “Puede leerse como una sentida elegía por la desaparición de la madre y como una novela lírica que no renuncia a la desbordante fantasía de un cuento de hadas. No faltan en ella los ingredientes propios de un cálido relato confesional” </w:t>
      </w:r>
      <w:r w:rsidR="00A9581C">
        <w:t xml:space="preserve">(p. 16) </w:t>
      </w:r>
      <w:r w:rsidR="00F12525">
        <w:t>en que narradora y protagonista</w:t>
      </w:r>
      <w:r w:rsidR="006C3353">
        <w:t xml:space="preserve"> están muy próximas. </w:t>
      </w:r>
    </w:p>
    <w:p w:rsidR="00F22CE3" w:rsidRDefault="00603A7C">
      <w:r w:rsidRPr="00A9581C">
        <w:rPr>
          <w:b/>
        </w:rPr>
        <w:t>Alondra</w:t>
      </w:r>
      <w:r>
        <w:t xml:space="preserve"> </w:t>
      </w:r>
      <w:r w:rsidR="006D1D0D">
        <w:t>seguramente  ha</w:t>
      </w:r>
      <w:r w:rsidR="00A9581C">
        <w:t xml:space="preserve"> muerto ya, pues </w:t>
      </w:r>
      <w:r w:rsidR="00F5069B">
        <w:t>“</w:t>
      </w:r>
      <w:r w:rsidR="00F22CE3">
        <w:t>se había instalado en esa esfera ucrónica [</w:t>
      </w:r>
      <w:r w:rsidR="006D1D0D">
        <w:t>¿</w:t>
      </w:r>
      <w:r w:rsidR="00F22CE3">
        <w:t>de reinvención del pasado</w:t>
      </w:r>
      <w:r w:rsidR="006D1D0D">
        <w:t>?</w:t>
      </w:r>
      <w:r w:rsidR="00F22CE3">
        <w:t xml:space="preserve">] en la cual ya no </w:t>
      </w:r>
      <w:r w:rsidR="00F5069B">
        <w:t>cuenta el calendario”.  “A</w:t>
      </w:r>
      <w:r w:rsidR="00F22CE3">
        <w:t xml:space="preserve">compaña” a su atormentada hija </w:t>
      </w:r>
      <w:r w:rsidR="00F22CE3" w:rsidRPr="00F5069B">
        <w:rPr>
          <w:b/>
        </w:rPr>
        <w:t>Iris</w:t>
      </w:r>
      <w:r w:rsidR="00F22CE3">
        <w:t xml:space="preserve"> en su</w:t>
      </w:r>
      <w:r>
        <w:t xml:space="preserve"> </w:t>
      </w:r>
      <w:r w:rsidR="00F5069B">
        <w:t>metafórico viaje</w:t>
      </w:r>
      <w:r>
        <w:t xml:space="preserve"> hacia </w:t>
      </w:r>
      <w:r w:rsidR="00F22CE3">
        <w:t>la</w:t>
      </w:r>
      <w:r>
        <w:t xml:space="preserve"> </w:t>
      </w:r>
      <w:r w:rsidR="00F22CE3">
        <w:t>muerte</w:t>
      </w:r>
      <w:r w:rsidR="00A9581C">
        <w:t>,</w:t>
      </w:r>
      <w:r w:rsidR="00F5069B">
        <w:t xml:space="preserve"> </w:t>
      </w:r>
      <w:r w:rsidR="00F22CE3">
        <w:t>dialoga con ella</w:t>
      </w:r>
      <w:r w:rsidR="00F12525">
        <w:t>,</w:t>
      </w:r>
      <w:r w:rsidR="00F22CE3">
        <w:t xml:space="preserve"> y la aconseja</w:t>
      </w:r>
      <w:r w:rsidR="00A9581C">
        <w:t xml:space="preserve"> cual </w:t>
      </w:r>
      <w:r w:rsidR="00F5069B">
        <w:t>educador</w:t>
      </w:r>
      <w:r w:rsidR="00F12525">
        <w:t xml:space="preserve"> clásico </w:t>
      </w:r>
      <w:r w:rsidR="00A9581C">
        <w:t xml:space="preserve"> a su señor</w:t>
      </w:r>
      <w:r>
        <w:t xml:space="preserve">, </w:t>
      </w:r>
      <w:r w:rsidR="00F22CE3">
        <w:t>al igual que hace</w:t>
      </w:r>
      <w:r>
        <w:t xml:space="preserve"> la gata </w:t>
      </w:r>
      <w:r w:rsidRPr="00F5069B">
        <w:rPr>
          <w:b/>
        </w:rPr>
        <w:t>Olimpia</w:t>
      </w:r>
      <w:r w:rsidR="00FF4F06">
        <w:t xml:space="preserve">, </w:t>
      </w:r>
      <w:r w:rsidR="00F5069B">
        <w:t xml:space="preserve">que </w:t>
      </w:r>
      <w:r w:rsidR="00FF4F06">
        <w:t xml:space="preserve"> le expone otra</w:t>
      </w:r>
      <w:r w:rsidR="00F5069B">
        <w:t>s</w:t>
      </w:r>
      <w:r w:rsidR="00FF4F06">
        <w:t xml:space="preserve"> forma</w:t>
      </w:r>
      <w:r w:rsidR="00F5069B">
        <w:t>s</w:t>
      </w:r>
      <w:r w:rsidR="00FF4F06">
        <w:t xml:space="preserve"> de afrontar </w:t>
      </w:r>
      <w:r w:rsidR="00F22CE3">
        <w:t xml:space="preserve">el desengaño que conlleva </w:t>
      </w:r>
      <w:r w:rsidR="00A9581C">
        <w:t xml:space="preserve">el </w:t>
      </w:r>
      <w:r w:rsidR="00F5069B">
        <w:t>transcurso vital</w:t>
      </w:r>
      <w:r w:rsidR="00F22CE3">
        <w:t xml:space="preserve"> </w:t>
      </w:r>
      <w:r w:rsidR="00F12525">
        <w:t>hasta llegar al enigmático fin</w:t>
      </w:r>
      <w:r w:rsidR="00F5069B">
        <w:t>. Tres voces, más la clara del narrador, que es preciso identificar.</w:t>
      </w:r>
      <w:r w:rsidR="00E61891">
        <w:t xml:space="preserve"> </w:t>
      </w:r>
    </w:p>
    <w:p w:rsidR="00D0252F" w:rsidRDefault="00FF4F06">
      <w:r>
        <w:t xml:space="preserve"> </w:t>
      </w:r>
      <w:r w:rsidR="00184CD7">
        <w:t xml:space="preserve">El espacio central de la </w:t>
      </w:r>
      <w:r w:rsidR="00C63C12">
        <w:t>“</w:t>
      </w:r>
      <w:r w:rsidR="00184CD7">
        <w:t>acción</w:t>
      </w:r>
      <w:r w:rsidR="00C63C12">
        <w:t>”</w:t>
      </w:r>
      <w:r w:rsidR="00184CD7">
        <w:t xml:space="preserve"> es una caverna </w:t>
      </w:r>
      <w:r w:rsidR="00F22CE3">
        <w:t xml:space="preserve">platónica </w:t>
      </w:r>
      <w:r w:rsidR="00184CD7">
        <w:t>que apenas permite entrever el exterior</w:t>
      </w:r>
      <w:r w:rsidR="00F22CE3">
        <w:t xml:space="preserve">, la poderosa y sabia </w:t>
      </w:r>
      <w:r w:rsidR="00A9581C">
        <w:t>naturaleza. En esa caverna, el tiempo, el espacio y la acción carecen de releva</w:t>
      </w:r>
      <w:r w:rsidR="00F12525">
        <w:t xml:space="preserve">ncia; básicamente hay diálogo interior, </w:t>
      </w:r>
      <w:r w:rsidR="00A9581C">
        <w:t>reflexión y dolor.</w:t>
      </w:r>
    </w:p>
    <w:p w:rsidR="00FF4F06" w:rsidRDefault="00FF4F06">
      <w:r w:rsidRPr="00A9581C">
        <w:rPr>
          <w:b/>
        </w:rPr>
        <w:t>Iris</w:t>
      </w:r>
      <w:r>
        <w:t xml:space="preserve"> </w:t>
      </w:r>
      <w:r w:rsidR="00F12525">
        <w:t>necesita</w:t>
      </w:r>
      <w:r>
        <w:t xml:space="preserve"> </w:t>
      </w:r>
      <w:r w:rsidR="00E61891">
        <w:rPr>
          <w:b/>
        </w:rPr>
        <w:t xml:space="preserve">darle sentido a </w:t>
      </w:r>
      <w:r w:rsidRPr="00037976">
        <w:rPr>
          <w:b/>
        </w:rPr>
        <w:t>la vida</w:t>
      </w:r>
      <w:r>
        <w:t xml:space="preserve">, pero sus momentos de lucidez </w:t>
      </w:r>
      <w:r w:rsidR="00F22CE3">
        <w:t xml:space="preserve">se anegan en estados de oscura confusión </w:t>
      </w:r>
      <w:r>
        <w:t xml:space="preserve">o en actitudes </w:t>
      </w:r>
      <w:r w:rsidR="00F22CE3">
        <w:t>quietistas, de</w:t>
      </w:r>
      <w:r>
        <w:t xml:space="preserve"> pasividad </w:t>
      </w:r>
      <w:r w:rsidR="00F22CE3">
        <w:t xml:space="preserve">emocional y </w:t>
      </w:r>
      <w:r>
        <w:t>espiritual.</w:t>
      </w:r>
    </w:p>
    <w:p w:rsidR="00FF4F06" w:rsidRDefault="00CF4A78">
      <w:r>
        <w:t xml:space="preserve">La </w:t>
      </w:r>
      <w:r w:rsidRPr="00037976">
        <w:rPr>
          <w:b/>
        </w:rPr>
        <w:t>muerte</w:t>
      </w:r>
      <w:r w:rsidR="00F12525">
        <w:t xml:space="preserve"> final -y </w:t>
      </w:r>
      <w:r>
        <w:t xml:space="preserve">el ir muriendo a cada instante quevedesco- </w:t>
      </w:r>
      <w:r w:rsidR="00FF4F06">
        <w:t xml:space="preserve">es el epicentro de una  constelación de temas </w:t>
      </w:r>
      <w:r>
        <w:t xml:space="preserve">barroco-existenciales como </w:t>
      </w:r>
      <w:r w:rsidR="00FF4F06">
        <w:t xml:space="preserve">la fugacidad </w:t>
      </w:r>
      <w:r w:rsidR="00E148CA">
        <w:t xml:space="preserve">e inestabilidad </w:t>
      </w:r>
      <w:r w:rsidR="00FF4F06">
        <w:t xml:space="preserve">de </w:t>
      </w:r>
      <w:r>
        <w:t>todo</w:t>
      </w:r>
      <w:r w:rsidR="00FF4F06">
        <w:t xml:space="preserve">, </w:t>
      </w:r>
      <w:r w:rsidR="00815CFE">
        <w:t>la decepción, el desengaño, el recuerdo y</w:t>
      </w:r>
      <w:r w:rsidR="00FF4F06">
        <w:t xml:space="preserve"> </w:t>
      </w:r>
      <w:r w:rsidR="00AA2DC7">
        <w:t xml:space="preserve">la nostalgia, </w:t>
      </w:r>
      <w:r w:rsidR="00FF4F06">
        <w:t>la desolación, la soledad</w:t>
      </w:r>
      <w:r w:rsidR="00AA2DC7">
        <w:t xml:space="preserve">, </w:t>
      </w:r>
      <w:r>
        <w:t xml:space="preserve">la vejez, </w:t>
      </w:r>
      <w:r w:rsidR="00AA2DC7">
        <w:t xml:space="preserve">la </w:t>
      </w:r>
      <w:r w:rsidR="00815CFE">
        <w:t>nad</w:t>
      </w:r>
      <w:r>
        <w:t xml:space="preserve">a: en síntesis, quizá, la </w:t>
      </w:r>
      <w:r w:rsidRPr="00037976">
        <w:rPr>
          <w:b/>
        </w:rPr>
        <w:t>insatisfacción</w:t>
      </w:r>
      <w:r>
        <w:t xml:space="preserve">. Constelación  </w:t>
      </w:r>
      <w:r w:rsidR="00815CFE">
        <w:t xml:space="preserve"> que con</w:t>
      </w:r>
      <w:r w:rsidR="00111D47">
        <w:t>trasta</w:t>
      </w:r>
      <w:r w:rsidR="00815CFE">
        <w:t xml:space="preserve"> agudamente con la imperiosa necesidad de amor, de sentido vital, de comprensión, de </w:t>
      </w:r>
      <w:r w:rsidR="00111D47">
        <w:t xml:space="preserve">inocencia, de </w:t>
      </w:r>
      <w:r w:rsidR="00815CFE">
        <w:t>emoción, de permanencia</w:t>
      </w:r>
      <w:r>
        <w:t xml:space="preserve">, </w:t>
      </w:r>
      <w:r w:rsidR="00111D47">
        <w:t xml:space="preserve">incluso </w:t>
      </w:r>
      <w:r>
        <w:t>de alegría como la que permitió a Alondra ser tan longeva</w:t>
      </w:r>
      <w:r w:rsidR="00111D47">
        <w:t>. La bondad de Alondra contradice “la innata maldad de todo el que respira”</w:t>
      </w:r>
      <w:r w:rsidR="00E61891">
        <w:t xml:space="preserve"> </w:t>
      </w:r>
      <w:r w:rsidR="00111D47">
        <w:t>(Iris, p. 54)</w:t>
      </w:r>
    </w:p>
    <w:p w:rsidR="006C3353" w:rsidRDefault="00E61891">
      <w:r>
        <w:t>Si</w:t>
      </w:r>
      <w:r w:rsidR="006C3353">
        <w:t xml:space="preserve"> el </w:t>
      </w:r>
      <w:r w:rsidR="006C3353" w:rsidRPr="00037976">
        <w:rPr>
          <w:b/>
        </w:rPr>
        <w:t>arte</w:t>
      </w:r>
      <w:r w:rsidR="006C3353">
        <w:t xml:space="preserve"> se alimenta de </w:t>
      </w:r>
      <w:r w:rsidR="006E1A41">
        <w:t>sí mismo en g</w:t>
      </w:r>
      <w:r>
        <w:t xml:space="preserve">ran medida  y </w:t>
      </w:r>
      <w:r w:rsidR="006C3353">
        <w:t>el otro nutriente es la autenticidad</w:t>
      </w:r>
      <w:r w:rsidR="006E1A41">
        <w:t>,</w:t>
      </w:r>
      <w:r w:rsidR="006C3353">
        <w:t xml:space="preserve"> </w:t>
      </w:r>
      <w:r w:rsidR="006C3353" w:rsidRPr="006C3353">
        <w:rPr>
          <w:b/>
          <w:i/>
        </w:rPr>
        <w:t>De la prosa al verso</w:t>
      </w:r>
      <w:r w:rsidR="006C3353">
        <w:t xml:space="preserve"> </w:t>
      </w:r>
      <w:r>
        <w:t>confirma ambas afirmaciones</w:t>
      </w:r>
      <w:r w:rsidR="00225437">
        <w:t>. De Platón a He</w:t>
      </w:r>
      <w:r w:rsidR="006E1A41">
        <w:t>ráclito, de Séneca a Pavese, de Schopenhauer y Nietzsche a los existencialistas, pasando por</w:t>
      </w:r>
      <w:r>
        <w:t xml:space="preserve"> nuestros más </w:t>
      </w:r>
      <w:r w:rsidR="006E1A41">
        <w:t>grandes clásicos</w:t>
      </w:r>
      <w:r w:rsidR="00DB09EF">
        <w:t xml:space="preserve"> populares y cultos (</w:t>
      </w:r>
      <w:r w:rsidR="006E1A41">
        <w:t>Cervante</w:t>
      </w:r>
      <w:r>
        <w:t>s, Quevedo, Calderón, Gracián…)</w:t>
      </w:r>
      <w:r w:rsidR="00DB09EF">
        <w:t xml:space="preserve"> </w:t>
      </w:r>
      <w:r w:rsidR="006E1A41">
        <w:t>y por otras obras de la misma Encarnación</w:t>
      </w:r>
      <w:r w:rsidR="00DB09EF">
        <w:t xml:space="preserve"> (para las interrelaciones con </w:t>
      </w:r>
      <w:r w:rsidR="00DB09EF" w:rsidRPr="00DB09EF">
        <w:rPr>
          <w:b/>
          <w:i/>
        </w:rPr>
        <w:t>Saturna</w:t>
      </w:r>
      <w:r w:rsidR="00DB09EF">
        <w:t xml:space="preserve">, léanse las observaciones de Calvo Carilla en </w:t>
      </w:r>
      <w:r>
        <w:t>su “Prólogo” (pp. 17-19) y su</w:t>
      </w:r>
      <w:r w:rsidR="00DB09EF">
        <w:t xml:space="preserve"> útil aunque </w:t>
      </w:r>
      <w:r>
        <w:t>inevitablemente muy breve</w:t>
      </w:r>
      <w:r w:rsidR="00DB09EF">
        <w:t xml:space="preserve"> aproximación a la obra de Encarnación Ferré)</w:t>
      </w:r>
      <w:r w:rsidR="006E1A41">
        <w:t>.</w:t>
      </w:r>
    </w:p>
    <w:p w:rsidR="00DB09EF" w:rsidRDefault="00DB09EF" w:rsidP="00DB09EF">
      <w:r>
        <w:t xml:space="preserve">En </w:t>
      </w:r>
      <w:r w:rsidRPr="00052919">
        <w:rPr>
          <w:b/>
        </w:rPr>
        <w:t>segundo lugar</w:t>
      </w:r>
      <w:r>
        <w:t xml:space="preserve"> está la</w:t>
      </w:r>
      <w:r w:rsidRPr="00DB09EF">
        <w:t xml:space="preserve"> </w:t>
      </w:r>
      <w:r w:rsidRPr="00DB09EF">
        <w:rPr>
          <w:b/>
          <w:i/>
        </w:rPr>
        <w:t>Crónica de la huida del tiempo</w:t>
      </w:r>
      <w:r w:rsidRPr="00DB09EF">
        <w:t xml:space="preserve">, dedicada “A mis hijas, María de la Trinidad y Teresa de Jesús”, en la cual, un </w:t>
      </w:r>
      <w:r>
        <w:t>apenas</w:t>
      </w:r>
      <w:r w:rsidRPr="00DB09EF">
        <w:t xml:space="preserve"> presente narrador omnisciente posibilita un texto </w:t>
      </w:r>
      <w:r>
        <w:t>genéricamente híbrido</w:t>
      </w:r>
      <w:r w:rsidR="006D3EC3">
        <w:t>,</w:t>
      </w:r>
      <w:r>
        <w:t xml:space="preserve"> de</w:t>
      </w:r>
      <w:r w:rsidRPr="00DB09EF">
        <w:t xml:space="preserve"> predominante tono confesional meditativo y aforístico</w:t>
      </w:r>
      <w:r w:rsidR="006D3EC3">
        <w:t xml:space="preserve">, que conduce a una lectura pausada, atenta y reflexiva, al diálogo coincidente o discrepante del lector con el texto. </w:t>
      </w:r>
    </w:p>
    <w:p w:rsidR="00966CEF" w:rsidRDefault="00FD79CE" w:rsidP="00DB09EF">
      <w:r>
        <w:t>Destacan más aún si cabe</w:t>
      </w:r>
      <w:r w:rsidR="00966CEF">
        <w:t xml:space="preserve"> la huida del tiempo, su consecuente insatisfacción, el caos, la impotencia, la soledad, la derrota, en gran parte debidos a</w:t>
      </w:r>
      <w:r w:rsidR="005A4F16">
        <w:t xml:space="preserve"> un gran</w:t>
      </w:r>
      <w:r w:rsidR="00966CEF">
        <w:t xml:space="preserve"> fracaso amor</w:t>
      </w:r>
      <w:r w:rsidR="005A4F16">
        <w:t>oso</w:t>
      </w:r>
      <w:r w:rsidR="00966CEF">
        <w:t xml:space="preserve">. Y la </w:t>
      </w:r>
      <w:r w:rsidR="005A4F16">
        <w:t>horrible</w:t>
      </w:r>
      <w:r w:rsidR="00966CEF">
        <w:t xml:space="preserve"> vejez de la cual solo puede liberar la muerte.</w:t>
      </w:r>
    </w:p>
    <w:p w:rsidR="005A4F16" w:rsidRDefault="005A4F16" w:rsidP="00DB09EF">
      <w:r>
        <w:t>“… todo es perversión [¿Alondra…?]. El mundo es inhóspito y atravesar la vida es un acto de extrema soledad” (p.191). Sin embargo, a pesar de todo y de sus soliloquios, Iris-Sísifo se levanta una vez más y reanuda la profetizada  inútil lucha.</w:t>
      </w:r>
    </w:p>
    <w:p w:rsidR="00652E36" w:rsidRDefault="00DB09EF">
      <w:r w:rsidRPr="00037976">
        <w:rPr>
          <w:b/>
        </w:rPr>
        <w:t>Por último</w:t>
      </w:r>
      <w:r w:rsidRPr="00DB09EF">
        <w:t xml:space="preserve">, </w:t>
      </w:r>
      <w:r w:rsidRPr="00DB09EF">
        <w:rPr>
          <w:b/>
          <w:i/>
        </w:rPr>
        <w:t>Poema de invierno</w:t>
      </w:r>
      <w:r w:rsidRPr="00DB09EF">
        <w:t xml:space="preserve">, </w:t>
      </w:r>
      <w:r w:rsidR="00037976">
        <w:t xml:space="preserve">dedicado “A quienes ya sienten el alma trémula”, está </w:t>
      </w:r>
      <w:r w:rsidRPr="00DB09EF">
        <w:t>escrito en versículos</w:t>
      </w:r>
      <w:r w:rsidR="00037976">
        <w:t xml:space="preserve"> y es </w:t>
      </w:r>
      <w:r w:rsidR="00DC0E7D">
        <w:t>un “trasvase” abreviado</w:t>
      </w:r>
      <w:r w:rsidR="00DC0E7D" w:rsidRPr="00DC0E7D">
        <w:t xml:space="preserve"> de </w:t>
      </w:r>
      <w:r w:rsidR="00DC0E7D" w:rsidRPr="00DC0E7D">
        <w:rPr>
          <w:b/>
          <w:i/>
        </w:rPr>
        <w:t>Crónica de la huida del tiempo</w:t>
      </w:r>
      <w:r w:rsidR="00DC0E7D">
        <w:t xml:space="preserve">, </w:t>
      </w:r>
      <w:r w:rsidR="00B74206">
        <w:t xml:space="preserve">con </w:t>
      </w:r>
      <w:r w:rsidR="00037976">
        <w:t xml:space="preserve">adiciones </w:t>
      </w:r>
      <w:r w:rsidR="00DC0E7D">
        <w:t>y cambios ocasionales</w:t>
      </w:r>
      <w:r w:rsidR="00500D5D">
        <w:t xml:space="preserve">. Dicho trasvase es facilitado por el estilo poético de la prosa de </w:t>
      </w:r>
      <w:r w:rsidR="004F428C" w:rsidRPr="004F428C">
        <w:rPr>
          <w:b/>
          <w:i/>
        </w:rPr>
        <w:t>Crónica</w:t>
      </w:r>
      <w:r w:rsidR="00500D5D">
        <w:t xml:space="preserve">, </w:t>
      </w:r>
      <w:r w:rsidR="004F428C">
        <w:t>en la cual son hegemónicas</w:t>
      </w:r>
      <w:r w:rsidR="00500D5D">
        <w:t xml:space="preserve"> metáforas, hipérboles y antítesis, junto al simbolismo presente, sobre todo, en </w:t>
      </w:r>
      <w:r w:rsidR="00500D5D" w:rsidRPr="00500D5D">
        <w:rPr>
          <w:b/>
        </w:rPr>
        <w:t>Viaje al interior</w:t>
      </w:r>
      <w:r w:rsidR="004F428C">
        <w:rPr>
          <w:b/>
        </w:rPr>
        <w:t xml:space="preserve">, </w:t>
      </w:r>
      <w:r w:rsidR="004F428C" w:rsidRPr="004F428C">
        <w:t>que también contenía elementos mágicos.</w:t>
      </w:r>
      <w:r w:rsidR="00FD7420">
        <w:t xml:space="preserve"> El uso de la cursiva corresponde, frecuentemente, a reflexiones de Iris; la redonda, a la narradora, pero no siempre, sea intencional o error tipográfico.</w:t>
      </w:r>
    </w:p>
    <w:p w:rsidR="008A4380" w:rsidRDefault="008A4380">
      <w:pPr>
        <w:rPr>
          <w:rFonts w:ascii="Verdana" w:hAnsi="Verdana"/>
          <w:sz w:val="20"/>
          <w:szCs w:val="20"/>
        </w:rPr>
      </w:pPr>
    </w:p>
    <w:p w:rsidR="008A4380" w:rsidRDefault="00B569DB" w:rsidP="008A4380">
      <w:pPr>
        <w:ind w:left="708" w:firstLine="708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(Ficha de lectura: Julio Salvador)</w:t>
      </w:r>
    </w:p>
    <w:sectPr w:rsidR="008A4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64F"/>
    <w:multiLevelType w:val="hybridMultilevel"/>
    <w:tmpl w:val="FF8E94B8"/>
    <w:lvl w:ilvl="0" w:tplc="BC42A6AE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1CA26BE"/>
    <w:multiLevelType w:val="hybridMultilevel"/>
    <w:tmpl w:val="F8740FE8"/>
    <w:lvl w:ilvl="0" w:tplc="46B0490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CDE0966"/>
    <w:multiLevelType w:val="multilevel"/>
    <w:tmpl w:val="9350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0203A"/>
    <w:multiLevelType w:val="hybridMultilevel"/>
    <w:tmpl w:val="823CC976"/>
    <w:lvl w:ilvl="0" w:tplc="A7E2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A8"/>
    <w:rsid w:val="00037976"/>
    <w:rsid w:val="00042D49"/>
    <w:rsid w:val="00052919"/>
    <w:rsid w:val="00110E9E"/>
    <w:rsid w:val="00111D47"/>
    <w:rsid w:val="001818FD"/>
    <w:rsid w:val="00184CD7"/>
    <w:rsid w:val="00225437"/>
    <w:rsid w:val="00324A4D"/>
    <w:rsid w:val="00335AD9"/>
    <w:rsid w:val="003D67D1"/>
    <w:rsid w:val="004F428C"/>
    <w:rsid w:val="00500D5D"/>
    <w:rsid w:val="005A4F16"/>
    <w:rsid w:val="00603A7C"/>
    <w:rsid w:val="00652E36"/>
    <w:rsid w:val="006C3353"/>
    <w:rsid w:val="006D1D0D"/>
    <w:rsid w:val="006D3EC3"/>
    <w:rsid w:val="006E1A41"/>
    <w:rsid w:val="00715AF5"/>
    <w:rsid w:val="007F2DBC"/>
    <w:rsid w:val="00815CFE"/>
    <w:rsid w:val="008A4380"/>
    <w:rsid w:val="00930A73"/>
    <w:rsid w:val="00966CEF"/>
    <w:rsid w:val="009956BB"/>
    <w:rsid w:val="00A4278D"/>
    <w:rsid w:val="00A9581C"/>
    <w:rsid w:val="00AA2DC7"/>
    <w:rsid w:val="00B20DCF"/>
    <w:rsid w:val="00B569DB"/>
    <w:rsid w:val="00B74206"/>
    <w:rsid w:val="00C63C12"/>
    <w:rsid w:val="00CF4A78"/>
    <w:rsid w:val="00D0252F"/>
    <w:rsid w:val="00D17B2F"/>
    <w:rsid w:val="00DB09EF"/>
    <w:rsid w:val="00DC0E7D"/>
    <w:rsid w:val="00E148CA"/>
    <w:rsid w:val="00E26454"/>
    <w:rsid w:val="00E61891"/>
    <w:rsid w:val="00F12525"/>
    <w:rsid w:val="00F22CE3"/>
    <w:rsid w:val="00F5069B"/>
    <w:rsid w:val="00FC39A8"/>
    <w:rsid w:val="00FD7420"/>
    <w:rsid w:val="00FD79CE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4D"/>
    <w:pPr>
      <w:spacing w:after="80" w:line="240" w:lineRule="auto"/>
      <w:ind w:firstLine="454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4F4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4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54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AF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15AF5"/>
    <w:rPr>
      <w:b/>
      <w:bCs/>
    </w:rPr>
  </w:style>
  <w:style w:type="character" w:styleId="nfasis">
    <w:name w:val="Emphasis"/>
    <w:basedOn w:val="Fuentedeprrafopredeter"/>
    <w:uiPriority w:val="20"/>
    <w:qFormat/>
    <w:rsid w:val="00715AF5"/>
    <w:rPr>
      <w:i/>
      <w:iCs/>
    </w:rPr>
  </w:style>
  <w:style w:type="paragraph" w:styleId="Sinespaciado">
    <w:name w:val="No Spacing"/>
    <w:uiPriority w:val="1"/>
    <w:qFormat/>
    <w:rsid w:val="00715AF5"/>
    <w:pPr>
      <w:spacing w:after="0" w:line="240" w:lineRule="auto"/>
      <w:ind w:firstLine="454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28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8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F4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F4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254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4D"/>
    <w:pPr>
      <w:spacing w:after="80" w:line="240" w:lineRule="auto"/>
      <w:ind w:firstLine="454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4F4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4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54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AF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15AF5"/>
    <w:rPr>
      <w:b/>
      <w:bCs/>
    </w:rPr>
  </w:style>
  <w:style w:type="character" w:styleId="nfasis">
    <w:name w:val="Emphasis"/>
    <w:basedOn w:val="Fuentedeprrafopredeter"/>
    <w:uiPriority w:val="20"/>
    <w:qFormat/>
    <w:rsid w:val="00715AF5"/>
    <w:rPr>
      <w:i/>
      <w:iCs/>
    </w:rPr>
  </w:style>
  <w:style w:type="paragraph" w:styleId="Sinespaciado">
    <w:name w:val="No Spacing"/>
    <w:uiPriority w:val="1"/>
    <w:qFormat/>
    <w:rsid w:val="00715AF5"/>
    <w:pPr>
      <w:spacing w:after="0" w:line="240" w:lineRule="auto"/>
      <w:ind w:firstLine="454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28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8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F4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F4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254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s/imgres?imgurl=http://www.erialediciones.com/wp-content/uploads/2016/03/Libro-cenital-Viaje-de-la-prosa-al-verso.jpg&amp;imgrefurl=http://www.erialediciones.com/presentacion-de-viaje-de-la-prosa-al-verso-de-encarnacion-ferre/&amp;docid=EcjVOanoxUWpXM&amp;tbnid=QwtufTYzu2mhLM:&amp;w=2180&amp;h=2899&amp;hl=es&amp;bih=589&amp;biw=1360&amp;ved=0ahUKEwjoxJqBtIrQAhWLvBQKHe9FBDQQMwgjKAEwAQ&amp;iact=mrc&amp;uact=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es/url?sa=i&amp;rct=j&amp;q=&amp;esrc=s&amp;source=images&amp;cd=&amp;cad=rja&amp;uact=8&amp;ved=0ahUKEwiiuZmztIrQAhWCtxQKHUD4DjAQjRwIBw&amp;url=http://www.junglekey.es/search.php?query=Encarnaci%C3%B3n+Ferr%C3%A9&amp;type=image&amp;lang=es&amp;region=es&amp;img=1&amp;adv=1&amp;psig=AFQjCNF46r542Pat8CE7aCQ-2zYkoa6pgw&amp;ust=147818758685439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2016-11-02T17:09:00Z</cp:lastPrinted>
  <dcterms:created xsi:type="dcterms:W3CDTF">2016-11-01T18:39:00Z</dcterms:created>
  <dcterms:modified xsi:type="dcterms:W3CDTF">2017-03-27T07:52:00Z</dcterms:modified>
</cp:coreProperties>
</file>