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00" w:rsidRPr="00DD052C" w:rsidRDefault="00A3245B" w:rsidP="00DD052C">
      <w:pPr>
        <w:tabs>
          <w:tab w:val="left" w:pos="3075"/>
          <w:tab w:val="center" w:pos="4252"/>
        </w:tabs>
        <w:spacing w:after="120" w:line="240" w:lineRule="auto"/>
        <w:ind w:firstLine="425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D052C">
        <w:rPr>
          <w:rFonts w:asciiTheme="minorHAnsi" w:hAnsiTheme="minorHAnsi" w:cstheme="minorHAnsi"/>
          <w:b/>
          <w:sz w:val="36"/>
          <w:szCs w:val="36"/>
        </w:rPr>
        <w:t>LA VIDA NEGOCIABLE</w:t>
      </w:r>
    </w:p>
    <w:p w:rsidR="00337D1A" w:rsidRPr="00DD052C" w:rsidRDefault="00134694" w:rsidP="00DD052C">
      <w:pPr>
        <w:tabs>
          <w:tab w:val="left" w:pos="3075"/>
          <w:tab w:val="center" w:pos="4252"/>
        </w:tabs>
        <w:spacing w:after="120" w:line="240" w:lineRule="auto"/>
        <w:ind w:firstLine="425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D052C">
        <w:rPr>
          <w:rFonts w:asciiTheme="minorHAnsi" w:hAnsiTheme="minorHAnsi" w:cstheme="minorHAnsi"/>
          <w:i/>
          <w:sz w:val="24"/>
          <w:szCs w:val="24"/>
        </w:rPr>
        <w:t>“La vida casi siempre es una mojiganga, un esperpento, una enorme idiotez,”</w:t>
      </w:r>
    </w:p>
    <w:p w:rsidR="00751A28" w:rsidRPr="00DD052C" w:rsidRDefault="00051BD4" w:rsidP="00DD052C">
      <w:pPr>
        <w:tabs>
          <w:tab w:val="left" w:pos="3075"/>
          <w:tab w:val="center" w:pos="4252"/>
        </w:tabs>
        <w:spacing w:after="120" w:line="240" w:lineRule="auto"/>
        <w:ind w:firstLine="425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b/>
          <w:sz w:val="28"/>
          <w:szCs w:val="28"/>
        </w:rPr>
        <w:t>El autor</w:t>
      </w:r>
      <w:r w:rsidR="00751A28" w:rsidRPr="00DD052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D052C">
        <w:rPr>
          <w:rFonts w:asciiTheme="minorHAnsi" w:hAnsiTheme="minorHAnsi" w:cstheme="minorHAnsi"/>
          <w:b/>
          <w:sz w:val="24"/>
          <w:szCs w:val="24"/>
        </w:rPr>
        <w:t xml:space="preserve">Luis </w:t>
      </w:r>
      <w:proofErr w:type="gramStart"/>
      <w:r w:rsidRPr="00DD052C">
        <w:rPr>
          <w:rFonts w:asciiTheme="minorHAnsi" w:hAnsiTheme="minorHAnsi" w:cstheme="minorHAnsi"/>
          <w:b/>
          <w:sz w:val="24"/>
          <w:szCs w:val="24"/>
        </w:rPr>
        <w:t>Landero</w:t>
      </w:r>
      <w:r w:rsidRPr="00DD052C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DD052C">
        <w:rPr>
          <w:rFonts w:asciiTheme="minorHAnsi" w:hAnsiTheme="minorHAnsi" w:cstheme="minorHAnsi"/>
          <w:sz w:val="24"/>
          <w:szCs w:val="24"/>
        </w:rPr>
        <w:t xml:space="preserve">Alburquerque, 1948). </w:t>
      </w:r>
    </w:p>
    <w:p w:rsidR="00051BD4" w:rsidRPr="00DD052C" w:rsidRDefault="00051BD4" w:rsidP="00DD052C">
      <w:pPr>
        <w:tabs>
          <w:tab w:val="left" w:pos="3075"/>
          <w:tab w:val="center" w:pos="4252"/>
        </w:tabs>
        <w:spacing w:after="120" w:line="24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>Perteneciente a una familia de agricultores extremeños</w:t>
      </w:r>
      <w:r w:rsidR="00B27160" w:rsidRPr="00DD052C">
        <w:rPr>
          <w:rFonts w:asciiTheme="minorHAnsi" w:hAnsiTheme="minorHAnsi" w:cstheme="minorHAnsi"/>
          <w:sz w:val="24"/>
          <w:szCs w:val="24"/>
        </w:rPr>
        <w:t xml:space="preserve"> emigrados a Madrid en 1960</w:t>
      </w:r>
      <w:r w:rsidR="00B53D06" w:rsidRPr="00DD052C">
        <w:rPr>
          <w:rFonts w:asciiTheme="minorHAnsi" w:hAnsiTheme="minorHAnsi" w:cstheme="minorHAnsi"/>
          <w:sz w:val="24"/>
          <w:szCs w:val="24"/>
        </w:rPr>
        <w:t>,</w:t>
      </w:r>
      <w:r w:rsidR="00B27160" w:rsidRPr="00DD052C">
        <w:rPr>
          <w:rFonts w:asciiTheme="minorHAnsi" w:hAnsiTheme="minorHAnsi" w:cstheme="minorHAnsi"/>
          <w:sz w:val="24"/>
          <w:szCs w:val="24"/>
        </w:rPr>
        <w:t xml:space="preserve"> trabajó para pagarse los estudios. </w:t>
      </w:r>
      <w:r w:rsidR="00956BF1" w:rsidRPr="00DD052C">
        <w:rPr>
          <w:rFonts w:asciiTheme="minorHAnsi" w:hAnsiTheme="minorHAnsi" w:cstheme="minorHAnsi"/>
          <w:sz w:val="24"/>
          <w:szCs w:val="24"/>
        </w:rPr>
        <w:t xml:space="preserve">Licenciado en Filología Hispánica en la Universidad Complutense de Madrid ha sido profesor de Lengua y Literatura Españolas en Institutos de Enseñanza Secundaria de Madrid. </w:t>
      </w:r>
    </w:p>
    <w:p w:rsidR="003B239D" w:rsidRPr="00DD052C" w:rsidRDefault="00956BF1" w:rsidP="00DD052C">
      <w:pPr>
        <w:tabs>
          <w:tab w:val="left" w:pos="3075"/>
          <w:tab w:val="center" w:pos="4252"/>
        </w:tabs>
        <w:spacing w:after="120" w:line="24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 xml:space="preserve">Su primera novela, </w:t>
      </w:r>
      <w:r w:rsidRPr="00DD052C">
        <w:rPr>
          <w:rFonts w:asciiTheme="minorHAnsi" w:hAnsiTheme="minorHAnsi" w:cstheme="minorHAnsi"/>
          <w:i/>
          <w:sz w:val="24"/>
          <w:szCs w:val="24"/>
        </w:rPr>
        <w:t xml:space="preserve">Juegos de la edad tardía </w:t>
      </w:r>
      <w:r w:rsidRPr="00DD052C">
        <w:rPr>
          <w:rFonts w:asciiTheme="minorHAnsi" w:hAnsiTheme="minorHAnsi" w:cstheme="minorHAnsi"/>
          <w:sz w:val="24"/>
          <w:szCs w:val="24"/>
        </w:rPr>
        <w:t>(1989) fue galardonada</w:t>
      </w:r>
      <w:r w:rsidR="00DD052C">
        <w:rPr>
          <w:rFonts w:asciiTheme="minorHAnsi" w:hAnsiTheme="minorHAnsi" w:cstheme="minorHAnsi"/>
          <w:sz w:val="24"/>
          <w:szCs w:val="24"/>
        </w:rPr>
        <w:t xml:space="preserve"> </w:t>
      </w:r>
      <w:r w:rsidRPr="00DD052C">
        <w:rPr>
          <w:rFonts w:asciiTheme="minorHAnsi" w:hAnsiTheme="minorHAnsi" w:cstheme="minorHAnsi"/>
          <w:sz w:val="24"/>
          <w:szCs w:val="24"/>
        </w:rPr>
        <w:t>con los premios de la Crítica en 1989 y con el Nacional de Literatura en 1990.</w:t>
      </w:r>
      <w:r w:rsidR="00DD052C">
        <w:rPr>
          <w:rFonts w:asciiTheme="minorHAnsi" w:hAnsiTheme="minorHAnsi" w:cstheme="minorHAnsi"/>
          <w:sz w:val="24"/>
          <w:szCs w:val="24"/>
        </w:rPr>
        <w:t xml:space="preserve"> Otras novelas suyas son</w:t>
      </w:r>
      <w:r w:rsidR="00134694" w:rsidRPr="00DD052C">
        <w:rPr>
          <w:rFonts w:asciiTheme="minorHAnsi" w:hAnsiTheme="minorHAnsi" w:cstheme="minorHAnsi"/>
          <w:sz w:val="24"/>
          <w:szCs w:val="24"/>
        </w:rPr>
        <w:t xml:space="preserve"> </w:t>
      </w:r>
      <w:r w:rsidRPr="00DD052C">
        <w:rPr>
          <w:rFonts w:asciiTheme="minorHAnsi" w:hAnsiTheme="minorHAnsi" w:cstheme="minorHAnsi"/>
          <w:i/>
          <w:sz w:val="24"/>
          <w:szCs w:val="24"/>
        </w:rPr>
        <w:t>Caballeros de fortuna</w:t>
      </w:r>
      <w:r w:rsidRPr="00DD052C">
        <w:rPr>
          <w:rFonts w:asciiTheme="minorHAnsi" w:hAnsiTheme="minorHAnsi" w:cstheme="minorHAnsi"/>
          <w:sz w:val="24"/>
          <w:szCs w:val="24"/>
        </w:rPr>
        <w:t xml:space="preserve"> (1994)</w:t>
      </w:r>
      <w:r w:rsidR="00751A28" w:rsidRPr="00DD052C">
        <w:rPr>
          <w:rFonts w:asciiTheme="minorHAnsi" w:hAnsiTheme="minorHAnsi" w:cstheme="minorHAnsi"/>
          <w:sz w:val="24"/>
          <w:szCs w:val="24"/>
        </w:rPr>
        <w:t xml:space="preserve">, </w:t>
      </w:r>
      <w:r w:rsidRPr="00DD052C">
        <w:rPr>
          <w:rFonts w:asciiTheme="minorHAnsi" w:hAnsiTheme="minorHAnsi" w:cstheme="minorHAnsi"/>
          <w:i/>
          <w:sz w:val="24"/>
          <w:szCs w:val="24"/>
        </w:rPr>
        <w:t>El mágico aprendiz</w:t>
      </w:r>
      <w:r w:rsidRPr="00DD052C">
        <w:rPr>
          <w:rFonts w:asciiTheme="minorHAnsi" w:hAnsiTheme="minorHAnsi" w:cstheme="minorHAnsi"/>
          <w:sz w:val="24"/>
          <w:szCs w:val="24"/>
        </w:rPr>
        <w:t xml:space="preserve"> (1998)</w:t>
      </w:r>
      <w:r w:rsidR="00751A28" w:rsidRPr="00DD052C">
        <w:rPr>
          <w:rFonts w:asciiTheme="minorHAnsi" w:hAnsiTheme="minorHAnsi" w:cstheme="minorHAnsi"/>
          <w:sz w:val="24"/>
          <w:szCs w:val="24"/>
        </w:rPr>
        <w:t xml:space="preserve">, </w:t>
      </w:r>
      <w:r w:rsidR="00B025E2" w:rsidRPr="00DD052C">
        <w:rPr>
          <w:rFonts w:asciiTheme="minorHAnsi" w:hAnsiTheme="minorHAnsi" w:cstheme="minorHAnsi"/>
          <w:i/>
          <w:sz w:val="24"/>
          <w:szCs w:val="24"/>
        </w:rPr>
        <w:t>El guitarrista</w:t>
      </w:r>
      <w:r w:rsidR="00B025E2" w:rsidRPr="00DD052C">
        <w:rPr>
          <w:rFonts w:asciiTheme="minorHAnsi" w:hAnsiTheme="minorHAnsi" w:cstheme="minorHAnsi"/>
          <w:sz w:val="24"/>
          <w:szCs w:val="24"/>
        </w:rPr>
        <w:t xml:space="preserve"> (2002)</w:t>
      </w:r>
      <w:r w:rsidR="00B53D06" w:rsidRPr="00DD052C">
        <w:rPr>
          <w:rFonts w:asciiTheme="minorHAnsi" w:hAnsiTheme="minorHAnsi" w:cstheme="minorHAnsi"/>
          <w:sz w:val="24"/>
          <w:szCs w:val="24"/>
        </w:rPr>
        <w:t xml:space="preserve">, </w:t>
      </w:r>
      <w:r w:rsidR="00B025E2" w:rsidRPr="00DD052C">
        <w:rPr>
          <w:rFonts w:asciiTheme="minorHAnsi" w:hAnsiTheme="minorHAnsi" w:cstheme="minorHAnsi"/>
          <w:i/>
          <w:sz w:val="24"/>
          <w:szCs w:val="24"/>
        </w:rPr>
        <w:t>Hoy, Júpiter</w:t>
      </w:r>
      <w:r w:rsidR="00B025E2" w:rsidRPr="00DD052C">
        <w:rPr>
          <w:rFonts w:asciiTheme="minorHAnsi" w:hAnsiTheme="minorHAnsi" w:cstheme="minorHAnsi"/>
          <w:sz w:val="24"/>
          <w:szCs w:val="24"/>
        </w:rPr>
        <w:t xml:space="preserve"> (2007)</w:t>
      </w:r>
      <w:r w:rsidR="00751A28" w:rsidRPr="00DD052C">
        <w:rPr>
          <w:rFonts w:asciiTheme="minorHAnsi" w:hAnsiTheme="minorHAnsi" w:cstheme="minorHAnsi"/>
          <w:sz w:val="24"/>
          <w:szCs w:val="24"/>
        </w:rPr>
        <w:t xml:space="preserve">, </w:t>
      </w:r>
      <w:r w:rsidR="00B025E2" w:rsidRPr="00DD052C">
        <w:rPr>
          <w:rFonts w:asciiTheme="minorHAnsi" w:hAnsiTheme="minorHAnsi" w:cstheme="minorHAnsi"/>
          <w:i/>
          <w:sz w:val="24"/>
          <w:szCs w:val="24"/>
        </w:rPr>
        <w:t>Retrato de un hombre inmaduro</w:t>
      </w:r>
      <w:r w:rsidR="00B025E2" w:rsidRPr="00DD052C">
        <w:rPr>
          <w:rFonts w:asciiTheme="minorHAnsi" w:hAnsiTheme="minorHAnsi" w:cstheme="minorHAnsi"/>
          <w:sz w:val="24"/>
          <w:szCs w:val="24"/>
        </w:rPr>
        <w:t xml:space="preserve"> (2009</w:t>
      </w:r>
      <w:proofErr w:type="gramStart"/>
      <w:r w:rsidR="00B025E2" w:rsidRPr="00DD052C">
        <w:rPr>
          <w:rFonts w:asciiTheme="minorHAnsi" w:hAnsiTheme="minorHAnsi" w:cstheme="minorHAnsi"/>
          <w:sz w:val="24"/>
          <w:szCs w:val="24"/>
        </w:rPr>
        <w:t xml:space="preserve">) </w:t>
      </w:r>
      <w:r w:rsidR="00751A28" w:rsidRPr="00DD052C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B025E2" w:rsidRPr="00DD052C">
        <w:rPr>
          <w:rFonts w:asciiTheme="minorHAnsi" w:hAnsiTheme="minorHAnsi" w:cstheme="minorHAnsi"/>
          <w:i/>
          <w:sz w:val="24"/>
          <w:szCs w:val="24"/>
        </w:rPr>
        <w:t>Absolución</w:t>
      </w:r>
      <w:r w:rsidR="00B025E2" w:rsidRPr="00DD052C">
        <w:rPr>
          <w:rFonts w:asciiTheme="minorHAnsi" w:hAnsiTheme="minorHAnsi" w:cstheme="minorHAnsi"/>
          <w:sz w:val="24"/>
          <w:szCs w:val="24"/>
        </w:rPr>
        <w:t xml:space="preserve"> (2012)</w:t>
      </w:r>
      <w:r w:rsidR="00751A28" w:rsidRPr="00DD052C">
        <w:rPr>
          <w:rFonts w:asciiTheme="minorHAnsi" w:hAnsiTheme="minorHAnsi" w:cstheme="minorHAnsi"/>
          <w:sz w:val="24"/>
          <w:szCs w:val="24"/>
        </w:rPr>
        <w:t xml:space="preserve">, </w:t>
      </w:r>
      <w:r w:rsidR="003B239D" w:rsidRPr="00DD052C">
        <w:rPr>
          <w:rFonts w:asciiTheme="minorHAnsi" w:hAnsiTheme="minorHAnsi" w:cstheme="minorHAnsi"/>
          <w:i/>
          <w:sz w:val="24"/>
          <w:szCs w:val="24"/>
        </w:rPr>
        <w:t>El balcón en invierno</w:t>
      </w:r>
      <w:r w:rsidR="003B239D" w:rsidRPr="00DD052C">
        <w:rPr>
          <w:rFonts w:asciiTheme="minorHAnsi" w:hAnsiTheme="minorHAnsi" w:cstheme="minorHAnsi"/>
          <w:sz w:val="24"/>
          <w:szCs w:val="24"/>
        </w:rPr>
        <w:t xml:space="preserve"> (2014)</w:t>
      </w:r>
      <w:r w:rsidR="00DD052C">
        <w:rPr>
          <w:rFonts w:asciiTheme="minorHAnsi" w:hAnsiTheme="minorHAnsi" w:cstheme="minorHAnsi"/>
          <w:sz w:val="24"/>
          <w:szCs w:val="24"/>
        </w:rPr>
        <w:t xml:space="preserve"> y</w:t>
      </w:r>
      <w:r w:rsidR="00E27D3B" w:rsidRPr="00DD052C">
        <w:rPr>
          <w:rFonts w:asciiTheme="minorHAnsi" w:hAnsiTheme="minorHAnsi" w:cstheme="minorHAnsi"/>
          <w:sz w:val="24"/>
          <w:szCs w:val="24"/>
        </w:rPr>
        <w:t xml:space="preserve"> </w:t>
      </w:r>
      <w:r w:rsidR="00E27D3B" w:rsidRPr="00DD052C">
        <w:rPr>
          <w:rFonts w:asciiTheme="minorHAnsi" w:hAnsiTheme="minorHAnsi" w:cstheme="minorHAnsi"/>
          <w:i/>
          <w:sz w:val="24"/>
          <w:szCs w:val="24"/>
        </w:rPr>
        <w:t xml:space="preserve">La vida negociable </w:t>
      </w:r>
      <w:r w:rsidR="00E27D3B" w:rsidRPr="00DD052C">
        <w:rPr>
          <w:rFonts w:asciiTheme="minorHAnsi" w:hAnsiTheme="minorHAnsi" w:cstheme="minorHAnsi"/>
          <w:sz w:val="24"/>
          <w:szCs w:val="24"/>
        </w:rPr>
        <w:t>(2017)</w:t>
      </w:r>
    </w:p>
    <w:p w:rsidR="003B239D" w:rsidRPr="00DD052C" w:rsidRDefault="003B239D" w:rsidP="00DD052C">
      <w:pPr>
        <w:tabs>
          <w:tab w:val="left" w:pos="3075"/>
          <w:tab w:val="center" w:pos="4252"/>
        </w:tabs>
        <w:spacing w:after="120" w:line="24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>Otras obras:</w:t>
      </w:r>
      <w:r w:rsidR="00B53D06" w:rsidRPr="00DD052C">
        <w:rPr>
          <w:rFonts w:asciiTheme="minorHAnsi" w:hAnsiTheme="minorHAnsi" w:cstheme="minorHAnsi"/>
          <w:sz w:val="24"/>
          <w:szCs w:val="24"/>
        </w:rPr>
        <w:t xml:space="preserve"> </w:t>
      </w:r>
      <w:r w:rsidRPr="00DD052C">
        <w:rPr>
          <w:rFonts w:asciiTheme="minorHAnsi" w:hAnsiTheme="minorHAnsi" w:cstheme="minorHAnsi"/>
          <w:i/>
          <w:sz w:val="24"/>
          <w:szCs w:val="24"/>
        </w:rPr>
        <w:t>Entre líneas</w:t>
      </w:r>
      <w:r w:rsidR="00751A28" w:rsidRPr="00DD052C">
        <w:rPr>
          <w:rFonts w:asciiTheme="minorHAnsi" w:hAnsiTheme="minorHAnsi" w:cstheme="minorHAnsi"/>
          <w:sz w:val="24"/>
          <w:szCs w:val="24"/>
        </w:rPr>
        <w:t xml:space="preserve"> (2000)</w:t>
      </w:r>
      <w:r w:rsidR="00DD052C">
        <w:rPr>
          <w:rFonts w:asciiTheme="minorHAnsi" w:hAnsiTheme="minorHAnsi" w:cstheme="minorHAnsi"/>
          <w:sz w:val="24"/>
          <w:szCs w:val="24"/>
        </w:rPr>
        <w:t>, ensayo;</w:t>
      </w:r>
      <w:r w:rsidR="00751A28" w:rsidRPr="00DD052C">
        <w:rPr>
          <w:rFonts w:asciiTheme="minorHAnsi" w:hAnsiTheme="minorHAnsi" w:cstheme="minorHAnsi"/>
          <w:sz w:val="24"/>
          <w:szCs w:val="24"/>
        </w:rPr>
        <w:t xml:space="preserve"> </w:t>
      </w:r>
      <w:r w:rsidR="002336A6" w:rsidRPr="00DD052C">
        <w:rPr>
          <w:rFonts w:asciiTheme="minorHAnsi" w:hAnsiTheme="minorHAnsi" w:cstheme="minorHAnsi"/>
          <w:i/>
          <w:sz w:val="24"/>
          <w:szCs w:val="24"/>
        </w:rPr>
        <w:t>Esta es mi tierra</w:t>
      </w:r>
      <w:r w:rsidR="002336A6" w:rsidRPr="00DD052C">
        <w:rPr>
          <w:rFonts w:asciiTheme="minorHAnsi" w:hAnsiTheme="minorHAnsi" w:cstheme="minorHAnsi"/>
          <w:sz w:val="24"/>
          <w:szCs w:val="24"/>
        </w:rPr>
        <w:t xml:space="preserve"> (2002)</w:t>
      </w:r>
      <w:r w:rsidR="00DD052C">
        <w:rPr>
          <w:rFonts w:asciiTheme="minorHAnsi" w:hAnsiTheme="minorHAnsi" w:cstheme="minorHAnsi"/>
          <w:sz w:val="24"/>
          <w:szCs w:val="24"/>
        </w:rPr>
        <w:t>;</w:t>
      </w:r>
      <w:r w:rsidR="00751A28" w:rsidRPr="00DD052C">
        <w:rPr>
          <w:rFonts w:asciiTheme="minorHAnsi" w:hAnsiTheme="minorHAnsi" w:cstheme="minorHAnsi"/>
          <w:sz w:val="24"/>
          <w:szCs w:val="24"/>
        </w:rPr>
        <w:t xml:space="preserve"> </w:t>
      </w:r>
      <w:r w:rsidR="002336A6" w:rsidRPr="00DD052C">
        <w:rPr>
          <w:rFonts w:asciiTheme="minorHAnsi" w:hAnsiTheme="minorHAnsi" w:cstheme="minorHAnsi"/>
          <w:i/>
          <w:sz w:val="24"/>
          <w:szCs w:val="24"/>
        </w:rPr>
        <w:t>¿Cómo le corto el pelo, caballero?</w:t>
      </w:r>
      <w:r w:rsidR="002336A6" w:rsidRPr="00DD052C">
        <w:rPr>
          <w:rFonts w:asciiTheme="minorHAnsi" w:hAnsiTheme="minorHAnsi" w:cstheme="minorHAnsi"/>
          <w:sz w:val="24"/>
          <w:szCs w:val="24"/>
        </w:rPr>
        <w:t xml:space="preserve"> (2004)</w:t>
      </w:r>
      <w:r w:rsidR="00B53D06" w:rsidRPr="00DD052C">
        <w:rPr>
          <w:rFonts w:asciiTheme="minorHAnsi" w:hAnsiTheme="minorHAnsi" w:cstheme="minorHAnsi"/>
          <w:sz w:val="24"/>
          <w:szCs w:val="24"/>
        </w:rPr>
        <w:t>.</w:t>
      </w:r>
    </w:p>
    <w:p w:rsidR="00337D1A" w:rsidRPr="00DD052C" w:rsidRDefault="00337D1A" w:rsidP="00DD052C">
      <w:pPr>
        <w:tabs>
          <w:tab w:val="left" w:pos="3075"/>
          <w:tab w:val="center" w:pos="4252"/>
        </w:tabs>
        <w:spacing w:after="120" w:line="24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>Las tres primeras novelas podrían considerarse una primera etapa de su narrativa pues poseen una base común, el conflicto</w:t>
      </w:r>
      <w:r w:rsidR="00850A80" w:rsidRPr="00DD052C">
        <w:rPr>
          <w:rFonts w:asciiTheme="minorHAnsi" w:hAnsiTheme="minorHAnsi" w:cstheme="minorHAnsi"/>
          <w:sz w:val="24"/>
          <w:szCs w:val="24"/>
        </w:rPr>
        <w:t xml:space="preserve"> de estirpe cervantina</w:t>
      </w:r>
      <w:r w:rsidRPr="00DD052C">
        <w:rPr>
          <w:rFonts w:asciiTheme="minorHAnsi" w:hAnsiTheme="minorHAnsi" w:cstheme="minorHAnsi"/>
          <w:sz w:val="24"/>
          <w:szCs w:val="24"/>
        </w:rPr>
        <w:t xml:space="preserve"> entre la realidad y la imaginación</w:t>
      </w:r>
      <w:r w:rsidR="00850A80" w:rsidRPr="00DD052C">
        <w:rPr>
          <w:rFonts w:asciiTheme="minorHAnsi" w:hAnsiTheme="minorHAnsi" w:cstheme="minorHAnsi"/>
          <w:sz w:val="24"/>
          <w:szCs w:val="24"/>
        </w:rPr>
        <w:t>; son obras llenas de humanidad y ternura proyectadas al exterior.</w:t>
      </w:r>
    </w:p>
    <w:p w:rsidR="00850A80" w:rsidRPr="00DD052C" w:rsidRDefault="00850A80" w:rsidP="00DD052C">
      <w:pPr>
        <w:tabs>
          <w:tab w:val="left" w:pos="3075"/>
          <w:tab w:val="center" w:pos="4252"/>
        </w:tabs>
        <w:spacing w:after="120" w:line="24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 xml:space="preserve">A partir de </w:t>
      </w:r>
      <w:r w:rsidRPr="00DD052C">
        <w:rPr>
          <w:rFonts w:asciiTheme="minorHAnsi" w:hAnsiTheme="minorHAnsi" w:cstheme="minorHAnsi"/>
          <w:i/>
          <w:sz w:val="24"/>
          <w:szCs w:val="24"/>
        </w:rPr>
        <w:t>Entre líneas</w:t>
      </w:r>
      <w:r w:rsidRPr="00DD052C">
        <w:rPr>
          <w:rFonts w:asciiTheme="minorHAnsi" w:hAnsiTheme="minorHAnsi" w:cstheme="minorHAnsi"/>
          <w:sz w:val="24"/>
          <w:szCs w:val="24"/>
        </w:rPr>
        <w:t>, el autor se vuelca hacia su interior y lo autobiográfico se impone.</w:t>
      </w:r>
      <w:r w:rsidR="00E27D3B" w:rsidRPr="00DD052C">
        <w:rPr>
          <w:rFonts w:asciiTheme="minorHAnsi" w:hAnsiTheme="minorHAnsi" w:cstheme="minorHAnsi"/>
          <w:sz w:val="24"/>
          <w:szCs w:val="24"/>
        </w:rPr>
        <w:t xml:space="preserve"> Sin embargo, en </w:t>
      </w:r>
      <w:r w:rsidR="00E27D3B" w:rsidRPr="00DD052C">
        <w:rPr>
          <w:rFonts w:asciiTheme="minorHAnsi" w:hAnsiTheme="minorHAnsi" w:cstheme="minorHAnsi"/>
          <w:i/>
          <w:sz w:val="24"/>
          <w:szCs w:val="24"/>
        </w:rPr>
        <w:t>La vida negociable</w:t>
      </w:r>
      <w:r w:rsidR="00134694" w:rsidRPr="00DD052C">
        <w:rPr>
          <w:rFonts w:asciiTheme="minorHAnsi" w:hAnsiTheme="minorHAnsi" w:cstheme="minorHAnsi"/>
          <w:sz w:val="24"/>
          <w:szCs w:val="24"/>
        </w:rPr>
        <w:t xml:space="preserve"> retoma la ficción pura y presenta una visión más agria y desesperanzada de la vida.</w:t>
      </w:r>
    </w:p>
    <w:p w:rsidR="00220E6C" w:rsidRPr="00DD052C" w:rsidRDefault="00220E6C" w:rsidP="00DD052C">
      <w:pPr>
        <w:spacing w:after="120" w:line="240" w:lineRule="auto"/>
        <w:ind w:firstLine="425"/>
        <w:rPr>
          <w:rFonts w:asciiTheme="minorHAnsi" w:hAnsiTheme="minorHAnsi" w:cstheme="minorHAnsi"/>
          <w:b/>
          <w:sz w:val="32"/>
          <w:szCs w:val="32"/>
        </w:rPr>
      </w:pPr>
      <w:r w:rsidRPr="00DD052C">
        <w:rPr>
          <w:rFonts w:asciiTheme="minorHAnsi" w:hAnsiTheme="minorHAnsi" w:cstheme="minorHAnsi"/>
          <w:b/>
          <w:sz w:val="32"/>
          <w:szCs w:val="32"/>
        </w:rPr>
        <w:t>La novela</w:t>
      </w:r>
      <w:r w:rsidR="00E27D3B" w:rsidRPr="00DD052C">
        <w:rPr>
          <w:rFonts w:asciiTheme="minorHAnsi" w:hAnsiTheme="minorHAnsi" w:cstheme="minorHAnsi"/>
          <w:b/>
          <w:sz w:val="32"/>
          <w:szCs w:val="32"/>
        </w:rPr>
        <w:t>: La vida negociable</w:t>
      </w:r>
    </w:p>
    <w:p w:rsidR="00E27D3B" w:rsidRPr="00DD052C" w:rsidRDefault="00E27D3B" w:rsidP="00DD052C">
      <w:pPr>
        <w:spacing w:after="120" w:line="24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>Dice Landero que escribir es lo sencillo y lo difícil es titular. A menudo sus títulos orientan sobre la historia</w:t>
      </w:r>
      <w:r w:rsidR="007A7E9A" w:rsidRPr="00DD052C">
        <w:rPr>
          <w:rFonts w:asciiTheme="minorHAnsi" w:hAnsiTheme="minorHAnsi" w:cstheme="minorHAnsi"/>
          <w:sz w:val="24"/>
          <w:szCs w:val="24"/>
        </w:rPr>
        <w:t xml:space="preserve"> y esta obra no es una excepción,</w:t>
      </w:r>
    </w:p>
    <w:p w:rsidR="007A7E9A" w:rsidRPr="00DD052C" w:rsidRDefault="00DD052C" w:rsidP="00DD052C">
      <w:pPr>
        <w:spacing w:after="120" w:line="240" w:lineRule="auto"/>
        <w:ind w:firstLine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Todo en l</w:t>
      </w:r>
      <w:r w:rsidR="007A7E9A" w:rsidRPr="00DD052C">
        <w:rPr>
          <w:rFonts w:asciiTheme="minorHAnsi" w:hAnsiTheme="minorHAnsi" w:cstheme="minorHAnsi"/>
          <w:sz w:val="24"/>
          <w:szCs w:val="24"/>
        </w:rPr>
        <w:t>a vida es negociable</w:t>
      </w:r>
      <w:r>
        <w:rPr>
          <w:rFonts w:asciiTheme="minorHAnsi" w:hAnsiTheme="minorHAnsi" w:cstheme="minorHAnsi"/>
          <w:sz w:val="24"/>
          <w:szCs w:val="24"/>
        </w:rPr>
        <w:t>,</w:t>
      </w:r>
      <w:r w:rsidR="007A7E9A" w:rsidRPr="00DD052C">
        <w:rPr>
          <w:rFonts w:asciiTheme="minorHAnsi" w:hAnsiTheme="minorHAnsi" w:cstheme="minorHAnsi"/>
          <w:sz w:val="24"/>
          <w:szCs w:val="24"/>
        </w:rPr>
        <w:t xml:space="preserve"> en</w:t>
      </w:r>
      <w:r w:rsidR="00B057E7" w:rsidRPr="00DD052C">
        <w:rPr>
          <w:rFonts w:asciiTheme="minorHAnsi" w:hAnsiTheme="minorHAnsi" w:cstheme="minorHAnsi"/>
          <w:sz w:val="24"/>
          <w:szCs w:val="24"/>
        </w:rPr>
        <w:t>seña a Hugo su corrupto</w:t>
      </w:r>
      <w:r w:rsidR="007A7E9A" w:rsidRPr="00DD052C">
        <w:rPr>
          <w:rFonts w:asciiTheme="minorHAnsi" w:hAnsiTheme="minorHAnsi" w:cstheme="minorHAnsi"/>
          <w:sz w:val="24"/>
          <w:szCs w:val="24"/>
        </w:rPr>
        <w:t xml:space="preserve"> padre. En realidad el protagonista negocia con su conciencia para justificar su vida.</w:t>
      </w:r>
    </w:p>
    <w:p w:rsidR="007A7E9A" w:rsidRPr="00DD052C" w:rsidRDefault="007A7E9A" w:rsidP="00DD052C">
      <w:pPr>
        <w:spacing w:after="120" w:line="240" w:lineRule="auto"/>
        <w:ind w:firstLine="425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>La novela narra la vida de un antihéroe Hugo Bayo que reúne todas las características del personaje central de la novela picaresca;</w:t>
      </w:r>
    </w:p>
    <w:p w:rsidR="007A7E9A" w:rsidRPr="00DD052C" w:rsidRDefault="007A7E9A" w:rsidP="00DD052C">
      <w:pPr>
        <w:spacing w:after="120" w:line="240" w:lineRule="auto"/>
        <w:ind w:firstLine="425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>-</w:t>
      </w:r>
      <w:r w:rsidR="00DD052C">
        <w:rPr>
          <w:rFonts w:asciiTheme="minorHAnsi" w:hAnsiTheme="minorHAnsi" w:cstheme="minorHAnsi"/>
          <w:sz w:val="24"/>
          <w:szCs w:val="24"/>
        </w:rPr>
        <w:t xml:space="preserve"> </w:t>
      </w:r>
      <w:r w:rsidRPr="00DD052C">
        <w:rPr>
          <w:rFonts w:asciiTheme="minorHAnsi" w:hAnsiTheme="minorHAnsi" w:cstheme="minorHAnsi"/>
          <w:sz w:val="24"/>
          <w:szCs w:val="24"/>
        </w:rPr>
        <w:t>Hijo de padres sin honra, corruptos y deshonestos.</w:t>
      </w:r>
    </w:p>
    <w:p w:rsidR="007A7E9A" w:rsidRPr="00DD052C" w:rsidRDefault="007A7E9A" w:rsidP="00DD052C">
      <w:pPr>
        <w:spacing w:after="120" w:line="240" w:lineRule="auto"/>
        <w:ind w:firstLine="425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>-</w:t>
      </w:r>
      <w:r w:rsidR="00DD052C">
        <w:rPr>
          <w:rFonts w:asciiTheme="minorHAnsi" w:hAnsiTheme="minorHAnsi" w:cstheme="minorHAnsi"/>
          <w:sz w:val="24"/>
          <w:szCs w:val="24"/>
        </w:rPr>
        <w:t xml:space="preserve"> </w:t>
      </w:r>
      <w:r w:rsidRPr="00DD052C">
        <w:rPr>
          <w:rFonts w:asciiTheme="minorHAnsi" w:hAnsiTheme="minorHAnsi" w:cstheme="minorHAnsi"/>
          <w:sz w:val="24"/>
          <w:szCs w:val="24"/>
        </w:rPr>
        <w:t>Narra su vida en primera persona a un auditorio</w:t>
      </w:r>
      <w:r w:rsidR="00B53D06" w:rsidRPr="00DD052C">
        <w:rPr>
          <w:rFonts w:asciiTheme="minorHAnsi" w:hAnsiTheme="minorHAnsi" w:cstheme="minorHAnsi"/>
          <w:sz w:val="24"/>
          <w:szCs w:val="24"/>
        </w:rPr>
        <w:t xml:space="preserve"> para explicar y justificar sus actos.</w:t>
      </w:r>
    </w:p>
    <w:p w:rsidR="00FE2742" w:rsidRPr="00DD052C" w:rsidRDefault="00FE2742" w:rsidP="00DD052C">
      <w:pPr>
        <w:spacing w:after="120" w:line="240" w:lineRule="auto"/>
        <w:ind w:firstLine="425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>-</w:t>
      </w:r>
      <w:r w:rsidR="00DD052C">
        <w:rPr>
          <w:rFonts w:asciiTheme="minorHAnsi" w:hAnsiTheme="minorHAnsi" w:cstheme="minorHAnsi"/>
          <w:sz w:val="24"/>
          <w:szCs w:val="24"/>
        </w:rPr>
        <w:t xml:space="preserve"> </w:t>
      </w:r>
      <w:r w:rsidRPr="00DD052C">
        <w:rPr>
          <w:rFonts w:asciiTheme="minorHAnsi" w:hAnsiTheme="minorHAnsi" w:cstheme="minorHAnsi"/>
          <w:sz w:val="24"/>
          <w:szCs w:val="24"/>
        </w:rPr>
        <w:t>Aspira a ascender en la escala social pero no lo consigue.</w:t>
      </w:r>
    </w:p>
    <w:p w:rsidR="00FE2742" w:rsidRPr="00DD052C" w:rsidRDefault="00FE2742" w:rsidP="00DD052C">
      <w:pPr>
        <w:spacing w:after="120" w:line="240" w:lineRule="auto"/>
        <w:ind w:firstLine="425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>-</w:t>
      </w:r>
      <w:r w:rsidR="00DD052C">
        <w:rPr>
          <w:rFonts w:asciiTheme="minorHAnsi" w:hAnsiTheme="minorHAnsi" w:cstheme="minorHAnsi"/>
          <w:sz w:val="24"/>
          <w:szCs w:val="24"/>
        </w:rPr>
        <w:t xml:space="preserve"> </w:t>
      </w:r>
      <w:r w:rsidRPr="00DD052C">
        <w:rPr>
          <w:rFonts w:asciiTheme="minorHAnsi" w:hAnsiTheme="minorHAnsi" w:cstheme="minorHAnsi"/>
          <w:sz w:val="24"/>
          <w:szCs w:val="24"/>
        </w:rPr>
        <w:t>Suerte y desgracia se alternan.</w:t>
      </w:r>
    </w:p>
    <w:p w:rsidR="00FE2742" w:rsidRPr="00DD052C" w:rsidRDefault="00DD052C" w:rsidP="00DD052C">
      <w:pPr>
        <w:spacing w:after="120" w:line="240" w:lineRule="auto"/>
        <w:ind w:firstLine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 una n</w:t>
      </w:r>
      <w:r w:rsidR="00FE2742" w:rsidRPr="00DD052C">
        <w:rPr>
          <w:rFonts w:asciiTheme="minorHAnsi" w:hAnsiTheme="minorHAnsi" w:cstheme="minorHAnsi"/>
          <w:b/>
          <w:sz w:val="24"/>
          <w:szCs w:val="24"/>
        </w:rPr>
        <w:t>ovela de apr</w:t>
      </w:r>
      <w:r w:rsidR="00D049DE" w:rsidRPr="00DD052C">
        <w:rPr>
          <w:rFonts w:asciiTheme="minorHAnsi" w:hAnsiTheme="minorHAnsi" w:cstheme="minorHAnsi"/>
          <w:b/>
          <w:sz w:val="24"/>
          <w:szCs w:val="24"/>
        </w:rPr>
        <w:t>endizaje</w:t>
      </w:r>
      <w:r w:rsidR="00D049DE" w:rsidRPr="00DD052C">
        <w:rPr>
          <w:rFonts w:asciiTheme="minorHAnsi" w:hAnsiTheme="minorHAnsi" w:cstheme="minorHAnsi"/>
          <w:sz w:val="24"/>
          <w:szCs w:val="24"/>
        </w:rPr>
        <w:t xml:space="preserve"> dividida en dos partes de trece capítulos cada una.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E2742" w:rsidRPr="00DD052C">
        <w:rPr>
          <w:rFonts w:asciiTheme="minorHAnsi" w:hAnsiTheme="minorHAnsi" w:cstheme="minorHAnsi"/>
          <w:b/>
          <w:sz w:val="24"/>
          <w:szCs w:val="24"/>
        </w:rPr>
        <w:t>En la primera parte</w:t>
      </w:r>
      <w:r w:rsidR="00FE2742" w:rsidRPr="00DD052C">
        <w:rPr>
          <w:rFonts w:asciiTheme="minorHAnsi" w:hAnsiTheme="minorHAnsi" w:cstheme="minorHAnsi"/>
          <w:sz w:val="24"/>
          <w:szCs w:val="24"/>
        </w:rPr>
        <w:t xml:space="preserve"> el narrador</w:t>
      </w:r>
      <w:r>
        <w:rPr>
          <w:rFonts w:asciiTheme="minorHAnsi" w:hAnsiTheme="minorHAnsi" w:cstheme="minorHAnsi"/>
          <w:sz w:val="24"/>
          <w:szCs w:val="24"/>
        </w:rPr>
        <w:t>-</w:t>
      </w:r>
      <w:r w:rsidR="00B53D06" w:rsidRPr="00DD052C">
        <w:rPr>
          <w:rFonts w:asciiTheme="minorHAnsi" w:hAnsiTheme="minorHAnsi" w:cstheme="minorHAnsi"/>
          <w:sz w:val="24"/>
          <w:szCs w:val="24"/>
        </w:rPr>
        <w:t>protagonista ya adulto (como Lá</w:t>
      </w:r>
      <w:r w:rsidR="00FE2742" w:rsidRPr="00DD052C">
        <w:rPr>
          <w:rFonts w:asciiTheme="minorHAnsi" w:hAnsiTheme="minorHAnsi" w:cstheme="minorHAnsi"/>
          <w:sz w:val="24"/>
          <w:szCs w:val="24"/>
        </w:rPr>
        <w:t xml:space="preserve">zaro de Tormes) da cuenta a un auditorio de </w:t>
      </w:r>
      <w:proofErr w:type="spellStart"/>
      <w:r w:rsidR="00FE2742" w:rsidRPr="00DD052C">
        <w:rPr>
          <w:rFonts w:asciiTheme="minorHAnsi" w:hAnsiTheme="minorHAnsi" w:cstheme="minorHAnsi"/>
          <w:sz w:val="24"/>
          <w:szCs w:val="24"/>
        </w:rPr>
        <w:t>pelucandos</w:t>
      </w:r>
      <w:proofErr w:type="spellEnd"/>
      <w:r w:rsidR="00FE2742" w:rsidRPr="00DD052C">
        <w:rPr>
          <w:rFonts w:asciiTheme="minorHAnsi" w:hAnsiTheme="minorHAnsi" w:cstheme="minorHAnsi"/>
          <w:sz w:val="24"/>
          <w:szCs w:val="24"/>
        </w:rPr>
        <w:t>, neologismo del autor</w:t>
      </w:r>
      <w:r w:rsidR="00B53D06" w:rsidRPr="00DD052C">
        <w:rPr>
          <w:rFonts w:asciiTheme="minorHAnsi" w:hAnsiTheme="minorHAnsi" w:cstheme="minorHAnsi"/>
          <w:sz w:val="24"/>
          <w:szCs w:val="24"/>
        </w:rPr>
        <w:t xml:space="preserve"> que define a los clientes de una peluquería</w:t>
      </w:r>
      <w:r w:rsidR="00FE2742" w:rsidRPr="00DD052C">
        <w:rPr>
          <w:rFonts w:asciiTheme="minorHAnsi" w:hAnsiTheme="minorHAnsi" w:cstheme="minorHAnsi"/>
          <w:sz w:val="24"/>
          <w:szCs w:val="24"/>
        </w:rPr>
        <w:t xml:space="preserve">, de cómo se tuerce su vida al conocer el secreto de su madre que no es otro que </w:t>
      </w:r>
      <w:r w:rsidR="00B53D06" w:rsidRPr="00DD052C">
        <w:rPr>
          <w:rFonts w:asciiTheme="minorHAnsi" w:hAnsiTheme="minorHAnsi" w:cstheme="minorHAnsi"/>
          <w:sz w:val="24"/>
          <w:szCs w:val="24"/>
        </w:rPr>
        <w:t>la infidelidad de la que hace có</w:t>
      </w:r>
      <w:r w:rsidR="00FE2742" w:rsidRPr="00DD052C">
        <w:rPr>
          <w:rFonts w:asciiTheme="minorHAnsi" w:hAnsiTheme="minorHAnsi" w:cstheme="minorHAnsi"/>
          <w:sz w:val="24"/>
          <w:szCs w:val="24"/>
        </w:rPr>
        <w:t>mplice al hijo.</w:t>
      </w:r>
    </w:p>
    <w:p w:rsidR="00FE2742" w:rsidRPr="00DD052C" w:rsidRDefault="00FE2742" w:rsidP="00DD052C">
      <w:pPr>
        <w:spacing w:after="120" w:line="24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>Con gran dominio de la tradición oral asistimos en esta primera parte al aprendizaje de la maldad de Hugo</w:t>
      </w:r>
      <w:r w:rsidR="00DD052C">
        <w:rPr>
          <w:rFonts w:asciiTheme="minorHAnsi" w:hAnsiTheme="minorHAnsi" w:cstheme="minorHAnsi"/>
          <w:sz w:val="24"/>
          <w:szCs w:val="24"/>
        </w:rPr>
        <w:t>,</w:t>
      </w:r>
      <w:r w:rsidRPr="00DD052C">
        <w:rPr>
          <w:rFonts w:asciiTheme="minorHAnsi" w:hAnsiTheme="minorHAnsi" w:cstheme="minorHAnsi"/>
          <w:sz w:val="24"/>
          <w:szCs w:val="24"/>
        </w:rPr>
        <w:t xml:space="preserve"> carente de  modelos morales que no sean tramposos</w:t>
      </w:r>
      <w:r w:rsidR="00B057E7" w:rsidRPr="00DD052C">
        <w:rPr>
          <w:rFonts w:asciiTheme="minorHAnsi" w:hAnsiTheme="minorHAnsi" w:cstheme="minorHAnsi"/>
          <w:sz w:val="24"/>
          <w:szCs w:val="24"/>
        </w:rPr>
        <w:t>. El padre, un gordo locamente enamorado de su esposa, repite sentencias bíblicas que no ocultan su cinismo. Administrador de fincas urbanas enseña a Hugo sus primeras trampas.</w:t>
      </w:r>
    </w:p>
    <w:p w:rsidR="00B057E7" w:rsidRPr="00DD052C" w:rsidRDefault="00134694" w:rsidP="00DD052C">
      <w:pPr>
        <w:spacing w:after="120" w:line="24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>Como todos los per</w:t>
      </w:r>
      <w:r w:rsidR="00B53D06" w:rsidRPr="00DD052C">
        <w:rPr>
          <w:rFonts w:asciiTheme="minorHAnsi" w:hAnsiTheme="minorHAnsi" w:cstheme="minorHAnsi"/>
          <w:sz w:val="24"/>
          <w:szCs w:val="24"/>
        </w:rPr>
        <w:t>sonajes de Landero, Hugo está</w:t>
      </w:r>
      <w:r w:rsidR="00B057E7" w:rsidRPr="00DD052C">
        <w:rPr>
          <w:rFonts w:asciiTheme="minorHAnsi" w:hAnsiTheme="minorHAnsi" w:cstheme="minorHAnsi"/>
          <w:sz w:val="24"/>
          <w:szCs w:val="24"/>
        </w:rPr>
        <w:t xml:space="preserve"> dominado por el afán y sueña con ser granjero, actor, hombre de negocios y correr grandes aventuras</w:t>
      </w:r>
      <w:r w:rsidRPr="00DD052C">
        <w:rPr>
          <w:rFonts w:asciiTheme="minorHAnsi" w:hAnsiTheme="minorHAnsi" w:cstheme="minorHAnsi"/>
          <w:sz w:val="24"/>
          <w:szCs w:val="24"/>
        </w:rPr>
        <w:t>, aunque l</w:t>
      </w:r>
      <w:r w:rsidR="00B057E7" w:rsidRPr="00DD052C">
        <w:rPr>
          <w:rFonts w:asciiTheme="minorHAnsi" w:hAnsiTheme="minorHAnsi" w:cstheme="minorHAnsi"/>
          <w:sz w:val="24"/>
          <w:szCs w:val="24"/>
        </w:rPr>
        <w:t>a realidad siempre termina aplastando sus proyectos.</w:t>
      </w:r>
    </w:p>
    <w:p w:rsidR="00F44659" w:rsidRPr="00DD052C" w:rsidRDefault="00B057E7" w:rsidP="00DD052C">
      <w:pPr>
        <w:spacing w:after="120" w:line="240" w:lineRule="auto"/>
        <w:ind w:firstLine="425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b/>
          <w:sz w:val="24"/>
          <w:szCs w:val="24"/>
        </w:rPr>
        <w:t>En la segunda parte</w:t>
      </w:r>
      <w:r w:rsidRPr="00DD052C">
        <w:rPr>
          <w:rFonts w:asciiTheme="minorHAnsi" w:hAnsiTheme="minorHAnsi" w:cstheme="minorHAnsi"/>
          <w:sz w:val="24"/>
          <w:szCs w:val="24"/>
        </w:rPr>
        <w:t xml:space="preserve"> i</w:t>
      </w:r>
      <w:r w:rsidR="00B53D06" w:rsidRPr="00DD052C">
        <w:rPr>
          <w:rFonts w:asciiTheme="minorHAnsi" w:hAnsiTheme="minorHAnsi" w:cstheme="minorHAnsi"/>
          <w:sz w:val="24"/>
          <w:szCs w:val="24"/>
        </w:rPr>
        <w:t>ntenta rehacer su vida en el ejé</w:t>
      </w:r>
      <w:r w:rsidRPr="00DD052C">
        <w:rPr>
          <w:rFonts w:asciiTheme="minorHAnsi" w:hAnsiTheme="minorHAnsi" w:cstheme="minorHAnsi"/>
          <w:sz w:val="24"/>
          <w:szCs w:val="24"/>
        </w:rPr>
        <w:t>rcito. Aquí aprenderá el oficio de peluquero para el que está especialmente dotado.</w:t>
      </w:r>
      <w:r w:rsidR="00DD052C">
        <w:rPr>
          <w:rFonts w:asciiTheme="minorHAnsi" w:hAnsiTheme="minorHAnsi" w:cstheme="minorHAnsi"/>
          <w:sz w:val="24"/>
          <w:szCs w:val="24"/>
        </w:rPr>
        <w:t xml:space="preserve"> Pero e</w:t>
      </w:r>
      <w:r w:rsidRPr="00DD052C">
        <w:rPr>
          <w:rFonts w:asciiTheme="minorHAnsi" w:hAnsiTheme="minorHAnsi" w:cstheme="minorHAnsi"/>
          <w:sz w:val="24"/>
          <w:szCs w:val="24"/>
        </w:rPr>
        <w:t>l drama de Hugo es que su afán no encuent</w:t>
      </w:r>
      <w:r w:rsidR="00FC4A73" w:rsidRPr="00DD052C">
        <w:rPr>
          <w:rFonts w:asciiTheme="minorHAnsi" w:hAnsiTheme="minorHAnsi" w:cstheme="minorHAnsi"/>
          <w:sz w:val="24"/>
          <w:szCs w:val="24"/>
        </w:rPr>
        <w:t xml:space="preserve">ra lugar en el mundo. Este puede considerarse </w:t>
      </w:r>
      <w:r w:rsidRPr="00DD052C">
        <w:rPr>
          <w:rFonts w:asciiTheme="minorHAnsi" w:hAnsiTheme="minorHAnsi" w:cstheme="minorHAnsi"/>
          <w:sz w:val="24"/>
          <w:szCs w:val="24"/>
        </w:rPr>
        <w:t xml:space="preserve"> un rasgo cervantino. El protagonista que cree estar </w:t>
      </w:r>
      <w:r w:rsidR="00FC4A73" w:rsidRPr="00DD052C">
        <w:rPr>
          <w:rFonts w:asciiTheme="minorHAnsi" w:hAnsiTheme="minorHAnsi" w:cstheme="minorHAnsi"/>
          <w:sz w:val="24"/>
          <w:szCs w:val="24"/>
        </w:rPr>
        <w:t>llamado a alta</w:t>
      </w:r>
      <w:r w:rsidR="00B53D06" w:rsidRPr="00DD052C">
        <w:rPr>
          <w:rFonts w:asciiTheme="minorHAnsi" w:hAnsiTheme="minorHAnsi" w:cstheme="minorHAnsi"/>
          <w:sz w:val="24"/>
          <w:szCs w:val="24"/>
        </w:rPr>
        <w:t xml:space="preserve">s empresas </w:t>
      </w:r>
      <w:r w:rsidR="00B53D06" w:rsidRPr="00DD052C">
        <w:rPr>
          <w:rFonts w:asciiTheme="minorHAnsi" w:hAnsiTheme="minorHAnsi" w:cstheme="minorHAnsi"/>
          <w:sz w:val="24"/>
          <w:szCs w:val="24"/>
        </w:rPr>
        <w:lastRenderedPageBreak/>
        <w:t>inventa un personaje, unos amores y</w:t>
      </w:r>
      <w:r w:rsidR="00DD052C">
        <w:rPr>
          <w:rFonts w:asciiTheme="minorHAnsi" w:hAnsiTheme="minorHAnsi" w:cstheme="minorHAnsi"/>
          <w:sz w:val="24"/>
          <w:szCs w:val="24"/>
        </w:rPr>
        <w:t xml:space="preserve"> un futuro inalcanzable para él. </w:t>
      </w:r>
      <w:r w:rsidR="00F44659" w:rsidRPr="00DD052C">
        <w:rPr>
          <w:rFonts w:asciiTheme="minorHAnsi" w:hAnsiTheme="minorHAnsi" w:cstheme="minorHAnsi"/>
          <w:sz w:val="24"/>
          <w:szCs w:val="24"/>
        </w:rPr>
        <w:t>Hay también ecos del discurso de las armas y las letras y de los consejos de Don Quijote a Sancho.</w:t>
      </w:r>
    </w:p>
    <w:p w:rsidR="002336A6" w:rsidRPr="00DD052C" w:rsidRDefault="00F44659" w:rsidP="00DD052C">
      <w:pPr>
        <w:spacing w:after="120" w:line="240" w:lineRule="auto"/>
        <w:ind w:firstLine="425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>La parodia y el humor más amargo que en otras novelas del autor dan el tono a la obra.</w:t>
      </w:r>
    </w:p>
    <w:p w:rsidR="008E7B6B" w:rsidRPr="00DD052C" w:rsidRDefault="008E7B6B" w:rsidP="00DD052C">
      <w:pPr>
        <w:spacing w:after="120" w:line="240" w:lineRule="auto"/>
        <w:ind w:firstLine="425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</w:pPr>
      <w:r w:rsidRPr="00DD05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>Temas</w:t>
      </w:r>
      <w:r w:rsidR="00A00892" w:rsidRPr="00DD05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 xml:space="preserve"> para comentar</w:t>
      </w:r>
    </w:p>
    <w:p w:rsidR="00896AE4" w:rsidRPr="00DD052C" w:rsidRDefault="00FC4A73" w:rsidP="00DD052C">
      <w:pPr>
        <w:spacing w:after="120" w:line="240" w:lineRule="auto"/>
        <w:ind w:firstLine="425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>-</w:t>
      </w:r>
      <w:r w:rsidR="00DD052C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="00DD052C">
        <w:rPr>
          <w:rFonts w:asciiTheme="minorHAnsi" w:hAnsiTheme="minorHAnsi" w:cstheme="minorHAnsi"/>
          <w:sz w:val="24"/>
          <w:szCs w:val="24"/>
        </w:rPr>
        <w:t>metaliteratura</w:t>
      </w:r>
      <w:proofErr w:type="spellEnd"/>
      <w:r w:rsidR="00DD052C">
        <w:rPr>
          <w:rFonts w:asciiTheme="minorHAnsi" w:hAnsiTheme="minorHAnsi" w:cstheme="minorHAnsi"/>
          <w:sz w:val="24"/>
          <w:szCs w:val="24"/>
        </w:rPr>
        <w:t>:</w:t>
      </w:r>
      <w:r w:rsidR="00F44659" w:rsidRPr="00DD052C">
        <w:rPr>
          <w:rFonts w:asciiTheme="minorHAnsi" w:hAnsiTheme="minorHAnsi" w:cstheme="minorHAnsi"/>
          <w:sz w:val="24"/>
          <w:szCs w:val="24"/>
        </w:rPr>
        <w:t xml:space="preserve"> La vida de Hugo va pasando conscientemente por todos los géneros literarios: tragedia, drama, comedia, folletín, novela policiaca.</w:t>
      </w:r>
    </w:p>
    <w:p w:rsidR="00F44659" w:rsidRPr="00DD052C" w:rsidRDefault="00FC4A73" w:rsidP="00DD052C">
      <w:pPr>
        <w:spacing w:after="120" w:line="240" w:lineRule="auto"/>
        <w:ind w:firstLine="425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>-</w:t>
      </w:r>
      <w:r w:rsidR="00DD052C">
        <w:rPr>
          <w:rFonts w:asciiTheme="minorHAnsi" w:hAnsiTheme="minorHAnsi" w:cstheme="minorHAnsi"/>
          <w:sz w:val="24"/>
          <w:szCs w:val="24"/>
        </w:rPr>
        <w:t xml:space="preserve"> </w:t>
      </w:r>
      <w:r w:rsidR="00D049DE" w:rsidRPr="00DD052C">
        <w:rPr>
          <w:rFonts w:asciiTheme="minorHAnsi" w:hAnsiTheme="minorHAnsi" w:cstheme="minorHAnsi"/>
          <w:sz w:val="24"/>
          <w:szCs w:val="24"/>
        </w:rPr>
        <w:t>La novela picaresca.</w:t>
      </w:r>
    </w:p>
    <w:p w:rsidR="00E00E76" w:rsidRPr="00DD052C" w:rsidRDefault="00A3245B" w:rsidP="00DD052C">
      <w:pPr>
        <w:spacing w:after="120" w:line="24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 xml:space="preserve"> </w:t>
      </w:r>
      <w:r w:rsidR="00FC4A73" w:rsidRPr="00DD052C">
        <w:rPr>
          <w:rFonts w:asciiTheme="minorHAnsi" w:hAnsiTheme="minorHAnsi" w:cstheme="minorHAnsi"/>
          <w:sz w:val="24"/>
          <w:szCs w:val="24"/>
        </w:rPr>
        <w:t>-</w:t>
      </w:r>
      <w:r w:rsidR="00DD052C">
        <w:rPr>
          <w:rFonts w:asciiTheme="minorHAnsi" w:hAnsiTheme="minorHAnsi" w:cstheme="minorHAnsi"/>
          <w:sz w:val="24"/>
          <w:szCs w:val="24"/>
        </w:rPr>
        <w:t xml:space="preserve"> </w:t>
      </w:r>
      <w:r w:rsidRPr="00DD052C">
        <w:rPr>
          <w:rFonts w:asciiTheme="minorHAnsi" w:hAnsiTheme="minorHAnsi" w:cstheme="minorHAnsi"/>
          <w:sz w:val="24"/>
          <w:szCs w:val="24"/>
        </w:rPr>
        <w:t xml:space="preserve">El afán: </w:t>
      </w:r>
      <w:r w:rsidR="00E00E76" w:rsidRPr="00DD052C">
        <w:rPr>
          <w:rFonts w:asciiTheme="minorHAnsi" w:hAnsiTheme="minorHAnsi" w:cstheme="minorHAnsi"/>
          <w:sz w:val="24"/>
          <w:szCs w:val="24"/>
        </w:rPr>
        <w:t xml:space="preserve">La insatisfacción crónica del hombre derivada del </w:t>
      </w:r>
      <w:r w:rsidR="00337D1A" w:rsidRPr="00DD052C">
        <w:rPr>
          <w:rFonts w:asciiTheme="minorHAnsi" w:hAnsiTheme="minorHAnsi" w:cstheme="minorHAnsi"/>
          <w:sz w:val="24"/>
          <w:szCs w:val="24"/>
        </w:rPr>
        <w:t>deseo de vivir plenamente.</w:t>
      </w:r>
    </w:p>
    <w:p w:rsidR="00D049DE" w:rsidRPr="00DD052C" w:rsidRDefault="00D049DE" w:rsidP="00DD052C">
      <w:pPr>
        <w:spacing w:after="120" w:line="240" w:lineRule="auto"/>
        <w:ind w:firstLine="425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>-</w:t>
      </w:r>
      <w:r w:rsidR="00DD052C">
        <w:rPr>
          <w:rFonts w:asciiTheme="minorHAnsi" w:hAnsiTheme="minorHAnsi" w:cstheme="minorHAnsi"/>
          <w:sz w:val="24"/>
          <w:szCs w:val="24"/>
        </w:rPr>
        <w:t xml:space="preserve"> </w:t>
      </w:r>
      <w:r w:rsidRPr="00DD052C">
        <w:rPr>
          <w:rFonts w:asciiTheme="minorHAnsi" w:hAnsiTheme="minorHAnsi" w:cstheme="minorHAnsi"/>
          <w:sz w:val="24"/>
          <w:szCs w:val="24"/>
        </w:rPr>
        <w:t>El erotismo en la rel</w:t>
      </w:r>
      <w:r w:rsidR="00FC4A73" w:rsidRPr="00DD052C">
        <w:rPr>
          <w:rFonts w:asciiTheme="minorHAnsi" w:hAnsiTheme="minorHAnsi" w:cstheme="minorHAnsi"/>
          <w:sz w:val="24"/>
          <w:szCs w:val="24"/>
        </w:rPr>
        <w:t>ación con la esposa de un coron</w:t>
      </w:r>
      <w:r w:rsidRPr="00DD052C">
        <w:rPr>
          <w:rFonts w:asciiTheme="minorHAnsi" w:hAnsiTheme="minorHAnsi" w:cstheme="minorHAnsi"/>
          <w:sz w:val="24"/>
          <w:szCs w:val="24"/>
        </w:rPr>
        <w:t>el.</w:t>
      </w:r>
    </w:p>
    <w:p w:rsidR="00D049DE" w:rsidRPr="00DD052C" w:rsidRDefault="00D049DE" w:rsidP="00DD052C">
      <w:pPr>
        <w:spacing w:after="120" w:line="240" w:lineRule="auto"/>
        <w:ind w:firstLine="425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>-</w:t>
      </w:r>
      <w:r w:rsidR="00DD052C">
        <w:rPr>
          <w:rFonts w:asciiTheme="minorHAnsi" w:hAnsiTheme="minorHAnsi" w:cstheme="minorHAnsi"/>
          <w:sz w:val="24"/>
          <w:szCs w:val="24"/>
        </w:rPr>
        <w:t xml:space="preserve"> </w:t>
      </w:r>
      <w:r w:rsidRPr="00DD052C">
        <w:rPr>
          <w:rFonts w:asciiTheme="minorHAnsi" w:hAnsiTheme="minorHAnsi" w:cstheme="minorHAnsi"/>
          <w:sz w:val="24"/>
          <w:szCs w:val="24"/>
        </w:rPr>
        <w:t>La historia de amor odio entre Hugo y Leo.</w:t>
      </w:r>
    </w:p>
    <w:p w:rsidR="00FC4A73" w:rsidRPr="00DD052C" w:rsidRDefault="00FC4A73" w:rsidP="00DD052C">
      <w:pPr>
        <w:spacing w:after="120" w:line="240" w:lineRule="auto"/>
        <w:ind w:firstLine="425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>-</w:t>
      </w:r>
      <w:r w:rsidR="00DD052C">
        <w:rPr>
          <w:rFonts w:asciiTheme="minorHAnsi" w:hAnsiTheme="minorHAnsi" w:cstheme="minorHAnsi"/>
          <w:sz w:val="24"/>
          <w:szCs w:val="24"/>
        </w:rPr>
        <w:t xml:space="preserve"> La relación </w:t>
      </w:r>
      <w:proofErr w:type="spellStart"/>
      <w:r w:rsidR="00DD052C">
        <w:rPr>
          <w:rFonts w:asciiTheme="minorHAnsi" w:hAnsiTheme="minorHAnsi" w:cstheme="minorHAnsi"/>
          <w:sz w:val="24"/>
          <w:szCs w:val="24"/>
        </w:rPr>
        <w:t>paterno</w:t>
      </w:r>
      <w:r w:rsidRPr="00DD052C">
        <w:rPr>
          <w:rFonts w:asciiTheme="minorHAnsi" w:hAnsiTheme="minorHAnsi" w:cstheme="minorHAnsi"/>
          <w:sz w:val="24"/>
          <w:szCs w:val="24"/>
        </w:rPr>
        <w:t>filial</w:t>
      </w:r>
      <w:proofErr w:type="spellEnd"/>
      <w:r w:rsidRPr="00DD052C">
        <w:rPr>
          <w:rFonts w:asciiTheme="minorHAnsi" w:hAnsiTheme="minorHAnsi" w:cstheme="minorHAnsi"/>
          <w:sz w:val="24"/>
          <w:szCs w:val="24"/>
        </w:rPr>
        <w:t>.</w:t>
      </w:r>
    </w:p>
    <w:p w:rsidR="00B53D06" w:rsidRPr="00DD052C" w:rsidRDefault="00FC4A73" w:rsidP="00DD052C">
      <w:pPr>
        <w:spacing w:after="120" w:line="240" w:lineRule="auto"/>
        <w:ind w:firstLine="425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>-</w:t>
      </w:r>
      <w:r w:rsidR="00DD052C">
        <w:rPr>
          <w:rFonts w:asciiTheme="minorHAnsi" w:hAnsiTheme="minorHAnsi" w:cstheme="minorHAnsi"/>
          <w:sz w:val="24"/>
          <w:szCs w:val="24"/>
        </w:rPr>
        <w:t xml:space="preserve"> </w:t>
      </w:r>
      <w:r w:rsidRPr="00DD052C">
        <w:rPr>
          <w:rFonts w:asciiTheme="minorHAnsi" w:hAnsiTheme="minorHAnsi" w:cstheme="minorHAnsi"/>
          <w:sz w:val="24"/>
          <w:szCs w:val="24"/>
        </w:rPr>
        <w:t>La corrupción ambiental.</w:t>
      </w:r>
    </w:p>
    <w:p w:rsidR="00FC4A73" w:rsidRDefault="00FC4A73" w:rsidP="00DD052C">
      <w:pPr>
        <w:spacing w:after="120" w:line="240" w:lineRule="auto"/>
        <w:ind w:firstLine="425"/>
        <w:rPr>
          <w:rFonts w:asciiTheme="minorHAnsi" w:hAnsiTheme="minorHAnsi" w:cstheme="minorHAnsi"/>
          <w:sz w:val="24"/>
          <w:szCs w:val="24"/>
        </w:rPr>
      </w:pPr>
      <w:r w:rsidRPr="00DD052C">
        <w:rPr>
          <w:rFonts w:asciiTheme="minorHAnsi" w:hAnsiTheme="minorHAnsi" w:cstheme="minorHAnsi"/>
          <w:sz w:val="24"/>
          <w:szCs w:val="24"/>
        </w:rPr>
        <w:t>-</w:t>
      </w:r>
      <w:r w:rsidR="00A00892" w:rsidRPr="00DD052C">
        <w:rPr>
          <w:rFonts w:asciiTheme="minorHAnsi" w:hAnsiTheme="minorHAnsi" w:cstheme="minorHAnsi"/>
          <w:sz w:val="24"/>
          <w:szCs w:val="24"/>
        </w:rPr>
        <w:t>Las peluquerías como espacios públicos de opinión.</w:t>
      </w:r>
    </w:p>
    <w:p w:rsidR="00DD052C" w:rsidRPr="00DD052C" w:rsidRDefault="00DD052C" w:rsidP="00DD052C">
      <w:pPr>
        <w:spacing w:after="120" w:line="240" w:lineRule="auto"/>
        <w:ind w:firstLine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      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(Ficha de lectura: Gloria Cartagena)</w:t>
      </w:r>
    </w:p>
    <w:p w:rsidR="00E00E76" w:rsidRPr="00DD052C" w:rsidRDefault="00E00E76" w:rsidP="00DD052C">
      <w:pPr>
        <w:spacing w:after="120" w:line="240" w:lineRule="auto"/>
        <w:ind w:firstLine="425"/>
        <w:rPr>
          <w:rFonts w:asciiTheme="minorHAnsi" w:hAnsiTheme="minorHAnsi" w:cstheme="minorHAnsi"/>
          <w:sz w:val="24"/>
          <w:szCs w:val="24"/>
        </w:rPr>
      </w:pPr>
    </w:p>
    <w:sectPr w:rsidR="00E00E76" w:rsidRPr="00DD052C" w:rsidSect="00DD0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F1AE2"/>
    <w:rsid w:val="00037168"/>
    <w:rsid w:val="0005113E"/>
    <w:rsid w:val="00051BD4"/>
    <w:rsid w:val="000F4C7C"/>
    <w:rsid w:val="00134694"/>
    <w:rsid w:val="001929D3"/>
    <w:rsid w:val="0019601C"/>
    <w:rsid w:val="001C4615"/>
    <w:rsid w:val="00220E6C"/>
    <w:rsid w:val="002336A6"/>
    <w:rsid w:val="002708F8"/>
    <w:rsid w:val="002F1AE2"/>
    <w:rsid w:val="002F745E"/>
    <w:rsid w:val="00337D1A"/>
    <w:rsid w:val="003B239D"/>
    <w:rsid w:val="00492FBF"/>
    <w:rsid w:val="004C2730"/>
    <w:rsid w:val="004D5AE7"/>
    <w:rsid w:val="00751A28"/>
    <w:rsid w:val="007A7E9A"/>
    <w:rsid w:val="00850A80"/>
    <w:rsid w:val="00896AE4"/>
    <w:rsid w:val="008E7B6B"/>
    <w:rsid w:val="00956BF1"/>
    <w:rsid w:val="0098094C"/>
    <w:rsid w:val="009B2E2B"/>
    <w:rsid w:val="009D4956"/>
    <w:rsid w:val="009D66EF"/>
    <w:rsid w:val="00A00892"/>
    <w:rsid w:val="00A3245B"/>
    <w:rsid w:val="00B025E2"/>
    <w:rsid w:val="00B057E7"/>
    <w:rsid w:val="00B27160"/>
    <w:rsid w:val="00B53D06"/>
    <w:rsid w:val="00C37C0F"/>
    <w:rsid w:val="00C57ABB"/>
    <w:rsid w:val="00C72500"/>
    <w:rsid w:val="00CA1D25"/>
    <w:rsid w:val="00D049DE"/>
    <w:rsid w:val="00D17068"/>
    <w:rsid w:val="00DC7B80"/>
    <w:rsid w:val="00DD052C"/>
    <w:rsid w:val="00E00E76"/>
    <w:rsid w:val="00E27D3B"/>
    <w:rsid w:val="00E576F9"/>
    <w:rsid w:val="00E72437"/>
    <w:rsid w:val="00E724A9"/>
    <w:rsid w:val="00EA0B81"/>
    <w:rsid w:val="00EF00C3"/>
    <w:rsid w:val="00F44659"/>
    <w:rsid w:val="00F51163"/>
    <w:rsid w:val="00FC4A73"/>
    <w:rsid w:val="00FE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8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E1858-EA3B-434E-B753-4199A4F1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usuario</cp:lastModifiedBy>
  <cp:revision>7</cp:revision>
  <cp:lastPrinted>2014-12-03T10:46:00Z</cp:lastPrinted>
  <dcterms:created xsi:type="dcterms:W3CDTF">2017-04-03T09:11:00Z</dcterms:created>
  <dcterms:modified xsi:type="dcterms:W3CDTF">2017-06-13T16:39:00Z</dcterms:modified>
</cp:coreProperties>
</file>