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1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2565"/>
        <w:gridCol w:w="4523"/>
        <w:gridCol w:w="5271"/>
      </w:tblGrid>
      <w:tr w:rsidR="003F3A3F" w:rsidTr="003505BB">
        <w:trPr>
          <w:trHeight w:hRule="exact" w:val="701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3F" w:rsidRDefault="005006BB">
            <w:pPr>
              <w:pStyle w:val="TableContents"/>
              <w:spacing w:after="283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04016" cy="493776"/>
                  <wp:effectExtent l="0" t="0" r="4084" b="1524"/>
                  <wp:docPr id="1" name="Imagen 2" descr="logo miguel serv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016" cy="49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142" w:type="dxa"/>
            </w:tcMar>
          </w:tcPr>
          <w:p w:rsidR="003F3A3F" w:rsidRDefault="003A54BA">
            <w:pPr>
              <w:pStyle w:val="TableContents"/>
              <w:jc w:val="right"/>
              <w:rPr>
                <w:rFonts w:ascii="Liberation Sans" w:hAnsi="Liberation Sans"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  <w:t>Informe de e</w:t>
            </w:r>
            <w:r w:rsidR="005006BB">
              <w:rPr>
                <w:rFonts w:ascii="Liberation Sans" w:hAnsi="Liberation Sans"/>
                <w:b/>
                <w:bCs/>
                <w:sz w:val="28"/>
                <w:szCs w:val="28"/>
              </w:rPr>
              <w:t xml:space="preserve">valuación  </w:t>
            </w:r>
          </w:p>
          <w:p w:rsidR="003F3A3F" w:rsidRDefault="0099620A" w:rsidP="0099620A">
            <w:pPr>
              <w:pStyle w:val="TableContents"/>
              <w:jc w:val="right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Curso 2020</w:t>
            </w:r>
            <w:r w:rsidR="005006BB">
              <w:rPr>
                <w:rFonts w:ascii="Liberation Sans" w:hAnsi="Liberation Sans"/>
                <w:b/>
              </w:rPr>
              <w:t>-20</w:t>
            </w:r>
            <w:r w:rsidR="007B7B47">
              <w:rPr>
                <w:rFonts w:ascii="Liberation Sans" w:hAnsi="Liberation Sans"/>
                <w:b/>
              </w:rPr>
              <w:t>2</w:t>
            </w:r>
            <w:r>
              <w:rPr>
                <w:rFonts w:ascii="Liberation Sans" w:hAnsi="Liberation Sans"/>
                <w:b/>
              </w:rPr>
              <w:t>1</w:t>
            </w:r>
            <w:r w:rsidR="005006BB">
              <w:rPr>
                <w:rFonts w:ascii="Liberation Sans" w:hAnsi="Liberation Sans"/>
                <w:b/>
              </w:rPr>
              <w:t xml:space="preserve"> </w:t>
            </w:r>
          </w:p>
        </w:tc>
      </w:tr>
      <w:tr w:rsidR="003F3A3F" w:rsidTr="003A54BA">
        <w:trPr>
          <w:trHeight w:hRule="exact" w:val="397"/>
        </w:trPr>
        <w:tc>
          <w:tcPr>
            <w:tcW w:w="56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 w:rsidP="00001D55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Evaluación:</w:t>
            </w:r>
          </w:p>
        </w:tc>
        <w:tc>
          <w:tcPr>
            <w:tcW w:w="4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5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E84999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 xml:space="preserve">Curso: </w:t>
            </w:r>
          </w:p>
        </w:tc>
      </w:tr>
      <w:tr w:rsidR="003F3A3F" w:rsidTr="003A54BA">
        <w:trPr>
          <w:trHeight w:hRule="exact" w:val="397"/>
        </w:trPr>
        <w:tc>
          <w:tcPr>
            <w:tcW w:w="56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 w:rsidP="00001D55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Materia:</w:t>
            </w:r>
          </w:p>
        </w:tc>
        <w:tc>
          <w:tcPr>
            <w:tcW w:w="97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Profesor/a:</w:t>
            </w:r>
          </w:p>
        </w:tc>
      </w:tr>
    </w:tbl>
    <w:p w:rsidR="003F3A3F" w:rsidRDefault="003F3A3F">
      <w:pPr>
        <w:pStyle w:val="Standard"/>
        <w:rPr>
          <w:rFonts w:ascii="Arial" w:hAnsi="Arial" w:cs="Arial"/>
        </w:rPr>
      </w:pPr>
    </w:p>
    <w:p w:rsidR="003F3A3F" w:rsidRDefault="003A54BA" w:rsidP="003A54BA">
      <w:pPr>
        <w:pStyle w:val="Standard"/>
        <w:spacing w:after="40"/>
        <w:ind w:firstLine="36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Este</w:t>
      </w:r>
      <w:r w:rsidR="005006BB">
        <w:rPr>
          <w:rFonts w:ascii="Liberation Sans" w:hAnsi="Liberation Sans" w:cs="Arial"/>
          <w:szCs w:val="22"/>
        </w:rPr>
        <w:t xml:space="preserve"> </w:t>
      </w:r>
      <w:r>
        <w:rPr>
          <w:rFonts w:ascii="Liberation Sans" w:hAnsi="Liberation Sans" w:cs="Arial"/>
          <w:szCs w:val="22"/>
        </w:rPr>
        <w:t>informe de evaluación ha de servir para</w:t>
      </w:r>
      <w:r w:rsidR="005006BB">
        <w:rPr>
          <w:rFonts w:ascii="Liberation Sans" w:hAnsi="Liberation Sans" w:cs="Arial"/>
          <w:szCs w:val="22"/>
        </w:rPr>
        <w:t>:</w:t>
      </w:r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Proporcionar información a los tutores con suficiente antelación para que puedan preparar la junta de evaluación.</w:t>
      </w:r>
      <w:bookmarkStart w:id="0" w:name="_GoBack"/>
      <w:bookmarkEnd w:id="0"/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Agilizar el desarrollo de la junta de evaluación. Los tutores no tienen que preguntar a todos los profesores las causas de los suspensos o malos resultados y se puede dedicar el tiempo a analizar formas de actuación conjunta por parte del profesorado en los casos individuales que lo requieran.</w:t>
      </w:r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Una vez realizada la junta de evaluación los tutores disponen de la información necesaria para poder realizar las tutorías con las familias de los alumnos que han obtenido malos resultados o necesitan orientaciones concretas.</w:t>
      </w:r>
    </w:p>
    <w:p w:rsidR="003F3A3F" w:rsidRDefault="005006BB" w:rsidP="003A54BA">
      <w:pPr>
        <w:pStyle w:val="Standard"/>
        <w:numPr>
          <w:ilvl w:val="0"/>
          <w:numId w:val="9"/>
        </w:numPr>
        <w:spacing w:after="120"/>
        <w:ind w:left="714" w:hanging="357"/>
      </w:pPr>
      <w:r>
        <w:rPr>
          <w:rFonts w:ascii="Liberation Sans" w:hAnsi="Liberation Sans" w:cs="Arial"/>
          <w:szCs w:val="22"/>
        </w:rPr>
        <w:t>Informar al tutor del mecanismo de recuperación de cada asignatura.</w:t>
      </w:r>
    </w:p>
    <w:tbl>
      <w:tblPr>
        <w:tblW w:w="154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4231"/>
        <w:gridCol w:w="4231"/>
        <w:gridCol w:w="4231"/>
      </w:tblGrid>
      <w:tr w:rsidR="003F3A3F" w:rsidTr="003505BB">
        <w:trPr>
          <w:trHeight w:val="555"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3F" w:rsidRPr="003505BB" w:rsidRDefault="005006BB">
            <w:pPr>
              <w:pStyle w:val="Textbody"/>
              <w:rPr>
                <w:szCs w:val="21"/>
              </w:rPr>
            </w:pPr>
            <w:r w:rsidRPr="003505BB">
              <w:rPr>
                <w:rFonts w:ascii="Liberation Sans" w:hAnsi="Liberation Sans"/>
                <w:b/>
                <w:bCs/>
                <w:caps/>
                <w:szCs w:val="21"/>
              </w:rPr>
              <w:t xml:space="preserve">Aspectos generales del grupo: </w:t>
            </w:r>
            <w:r w:rsidR="003A54BA" w:rsidRPr="003505BB">
              <w:rPr>
                <w:rFonts w:ascii="Liberation Sans" w:hAnsi="Liberation Sans"/>
                <w:szCs w:val="21"/>
              </w:rPr>
              <w:t xml:space="preserve">Valoración general de </w:t>
            </w:r>
            <w:r w:rsidRPr="003505BB">
              <w:rPr>
                <w:rFonts w:ascii="Liberation Sans" w:hAnsi="Liberation Sans"/>
                <w:szCs w:val="21"/>
              </w:rPr>
              <w:t>resultados, ambiente de trabajo y dinámi</w:t>
            </w:r>
            <w:r w:rsidR="003A54BA" w:rsidRPr="003505BB">
              <w:rPr>
                <w:rFonts w:ascii="Liberation Sans" w:hAnsi="Liberation Sans"/>
                <w:szCs w:val="21"/>
              </w:rPr>
              <w:t>ca del grupo, actitud y discipl</w:t>
            </w:r>
            <w:r w:rsidRPr="003505BB">
              <w:rPr>
                <w:rFonts w:ascii="Liberation Sans" w:hAnsi="Liberation Sans"/>
                <w:szCs w:val="21"/>
              </w:rPr>
              <w:t>ina.</w:t>
            </w:r>
          </w:p>
        </w:tc>
      </w:tr>
      <w:tr w:rsidR="003F3A3F">
        <w:trPr>
          <w:trHeight w:val="3402"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505BB" w:rsidRDefault="003505BB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A54BA" w:rsidRDefault="003A54BA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pacing w:before="113" w:after="113"/>
              <w:jc w:val="both"/>
            </w:pPr>
            <w:r>
              <w:rPr>
                <w:rFonts w:ascii="Liberation Sans" w:hAnsi="Liberation Sans"/>
                <w:b/>
                <w:bCs/>
              </w:rPr>
              <w:lastRenderedPageBreak/>
              <w:t>CASOS INDIVIDUALES</w:t>
            </w:r>
            <w:r>
              <w:rPr>
                <w:rFonts w:ascii="Liberation Sans" w:hAnsi="Liberation Sans"/>
              </w:rPr>
              <w:t>: se tratará de aquellos alumnos que presentan dificultades y/o malos resultados en la materia. También se mencionará a aquellos que tienen un aprovechamiento sobresaliente.  De cada alumno se especificará la información relativa a sus dificultades y las actuaciones necesarias para mejorar o superar los objetivos.</w:t>
            </w:r>
          </w:p>
        </w:tc>
      </w:tr>
      <w:tr w:rsidR="003F3A3F">
        <w:trPr>
          <w:cantSplit/>
          <w:trHeight w:val="711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ALUMNO/A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ANÁLISIS DE LA SITUACIÓN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(Causas de los malos resultados: hábitos, absentismo, actitud, dificultades...)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MEDIDAS Y PROPUESTAS DE MEJORA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(Qué puede o debe hacer el alumno para superar o mejorar los resultados)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MECANISMO DE RECUPERACIÓN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(</w:t>
            </w:r>
            <w:proofErr w:type="gramStart"/>
            <w:r>
              <w:rPr>
                <w:rFonts w:ascii="Liberation Sans" w:hAnsi="Liberation Sans"/>
              </w:rPr>
              <w:t>fecha</w:t>
            </w:r>
            <w:proofErr w:type="gramEnd"/>
            <w:r>
              <w:rPr>
                <w:rFonts w:ascii="Liberation Sans" w:hAnsi="Liberation Sans"/>
              </w:rPr>
              <w:t xml:space="preserve"> del examen de recuperación, evaluación continua, trabajo...)</w:t>
            </w: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 w:rsidTr="00097C58">
        <w:trPr>
          <w:cantSplit/>
          <w:trHeight w:val="64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lastRenderedPageBreak/>
              <w:t>ALUMNO/A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ANÁLISIS DE LA SITUACIÓN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(Causas de los malos resultados: hábitos, absentismo, actitud, dificultades...)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MEDIDAS Y PROPUESTAS DE MEJORA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(Qué puede o debe hacer el alumno para superar o mejorar los resultados)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MECANISMO DE RECUPERACIÓN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(</w:t>
            </w:r>
            <w:proofErr w:type="gramStart"/>
            <w:r>
              <w:rPr>
                <w:rFonts w:ascii="Liberation Sans" w:hAnsi="Liberation Sans"/>
              </w:rPr>
              <w:t>fecha</w:t>
            </w:r>
            <w:proofErr w:type="gramEnd"/>
            <w:r>
              <w:rPr>
                <w:rFonts w:ascii="Liberation Sans" w:hAnsi="Liberation Sans"/>
              </w:rPr>
              <w:t xml:space="preserve"> del examen de recuperación, evaluación continua, trabajo...)</w:t>
            </w: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 w:rsidTr="00085EE1">
        <w:trPr>
          <w:cantSplit/>
          <w:trHeight w:val="1037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</w:tbl>
    <w:p w:rsidR="003F3A3F" w:rsidRDefault="003F3A3F" w:rsidP="00085EE1">
      <w:pPr>
        <w:pStyle w:val="Prrafodelista"/>
        <w:tabs>
          <w:tab w:val="left" w:pos="1190"/>
        </w:tabs>
        <w:spacing w:after="94"/>
        <w:ind w:left="1134" w:right="310"/>
        <w:jc w:val="both"/>
      </w:pPr>
    </w:p>
    <w:sectPr w:rsidR="003F3A3F">
      <w:headerReference w:type="default" r:id="rId8"/>
      <w:pgSz w:w="16838" w:h="11906" w:orient="landscape"/>
      <w:pgMar w:top="811" w:right="680" w:bottom="720" w:left="680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6E" w:rsidRDefault="00BF0B6E">
      <w:r>
        <w:separator/>
      </w:r>
    </w:p>
  </w:endnote>
  <w:endnote w:type="continuationSeparator" w:id="0">
    <w:p w:rsidR="00BF0B6E" w:rsidRDefault="00BF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mperorPS">
    <w:altName w:val="Cambria"/>
    <w:charset w:val="00"/>
    <w:family w:val="roman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6E" w:rsidRDefault="00BF0B6E">
      <w:r>
        <w:rPr>
          <w:color w:val="000000"/>
        </w:rPr>
        <w:separator/>
      </w:r>
    </w:p>
  </w:footnote>
  <w:footnote w:type="continuationSeparator" w:id="0">
    <w:p w:rsidR="00BF0B6E" w:rsidRDefault="00BF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A1" w:rsidRDefault="00BF0B6E">
    <w:pPr>
      <w:pStyle w:val="Encabezado"/>
      <w:tabs>
        <w:tab w:val="left" w:pos="7230"/>
      </w:tabs>
      <w:rPr>
        <w:rFonts w:ascii="Arial Rounded MT Bold" w:hAnsi="Arial Rounded MT Bold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CF9"/>
    <w:multiLevelType w:val="multilevel"/>
    <w:tmpl w:val="165E719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22606921"/>
    <w:multiLevelType w:val="multilevel"/>
    <w:tmpl w:val="D30039DE"/>
    <w:styleLink w:val="WW8Num1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2">
    <w:nsid w:val="2517184B"/>
    <w:multiLevelType w:val="multilevel"/>
    <w:tmpl w:val="52EA6C02"/>
    <w:styleLink w:val="WW8Num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">
    <w:nsid w:val="2DBA71AC"/>
    <w:multiLevelType w:val="multilevel"/>
    <w:tmpl w:val="41D602B2"/>
    <w:styleLink w:val="WW8Num5"/>
    <w:lvl w:ilvl="0">
      <w:start w:val="1"/>
      <w:numFmt w:val="lowerLetter"/>
      <w:lvlText w:val="%1)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DCC34BA"/>
    <w:multiLevelType w:val="multilevel"/>
    <w:tmpl w:val="FC167FEE"/>
    <w:styleLink w:val="WW8Num4"/>
    <w:lvl w:ilvl="0">
      <w:numFmt w:val="bullet"/>
      <w:lvlText w:val="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abstractNum w:abstractNumId="5">
    <w:nsid w:val="3BE45D2E"/>
    <w:multiLevelType w:val="multilevel"/>
    <w:tmpl w:val="156E73CE"/>
    <w:styleLink w:val="WW8Num8"/>
    <w:lvl w:ilvl="0"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4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0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2" w:hanging="360"/>
      </w:pPr>
      <w:rPr>
        <w:rFonts w:ascii="Wingdings" w:hAnsi="Wingdings" w:cs="Wingdings"/>
      </w:rPr>
    </w:lvl>
  </w:abstractNum>
  <w:abstractNum w:abstractNumId="6">
    <w:nsid w:val="482D33B2"/>
    <w:multiLevelType w:val="multilevel"/>
    <w:tmpl w:val="C9AC70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681811"/>
    <w:multiLevelType w:val="multilevel"/>
    <w:tmpl w:val="089CB57A"/>
    <w:styleLink w:val="WW8Num7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>
    <w:nsid w:val="5A0B121F"/>
    <w:multiLevelType w:val="multilevel"/>
    <w:tmpl w:val="BA80444C"/>
    <w:styleLink w:val="WW8Num6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9">
    <w:nsid w:val="6FFD12E7"/>
    <w:multiLevelType w:val="multilevel"/>
    <w:tmpl w:val="9DF07BAE"/>
    <w:styleLink w:val="WW8Num3"/>
    <w:lvl w:ilvl="0">
      <w:numFmt w:val="bullet"/>
      <w:lvlText w:val="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3F"/>
    <w:rsid w:val="00001D55"/>
    <w:rsid w:val="00085EE1"/>
    <w:rsid w:val="003505BB"/>
    <w:rsid w:val="003A54BA"/>
    <w:rsid w:val="003F3A3F"/>
    <w:rsid w:val="0048664F"/>
    <w:rsid w:val="005006BB"/>
    <w:rsid w:val="005109E0"/>
    <w:rsid w:val="006A0F52"/>
    <w:rsid w:val="007B7B47"/>
    <w:rsid w:val="008F46B9"/>
    <w:rsid w:val="0099620A"/>
    <w:rsid w:val="00BF0B6E"/>
    <w:rsid w:val="00C630FF"/>
    <w:rsid w:val="00E84999"/>
    <w:rsid w:val="00E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E7F24-78D0-9B43-900D-3CD4EAC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line="360" w:lineRule="atLeast"/>
      <w:jc w:val="center"/>
      <w:outlineLvl w:val="0"/>
    </w:pPr>
    <w:rPr>
      <w:rFonts w:ascii="emperorPS" w:eastAsia="emperorPS" w:hAnsi="emperorPS" w:cs="emperorPS"/>
      <w:b/>
      <w:sz w:val="24"/>
      <w:u w:val="single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480" w:lineRule="auto"/>
      <w:ind w:left="766" w:hanging="709"/>
      <w:jc w:val="both"/>
      <w:outlineLvl w:val="1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62"/>
      <w:jc w:val="both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spacing w:line="480" w:lineRule="atLeast"/>
      <w:ind w:left="567" w:firstLine="1134"/>
      <w:jc w:val="both"/>
    </w:pPr>
  </w:style>
  <w:style w:type="paragraph" w:customStyle="1" w:styleId="WW-BodyText2">
    <w:name w:val="WW-Body Text 2"/>
    <w:basedOn w:val="Standard"/>
    <w:pPr>
      <w:spacing w:line="360" w:lineRule="atLeast"/>
      <w:jc w:val="both"/>
    </w:pPr>
    <w:rPr>
      <w:rFonts w:ascii="emperorPS" w:eastAsia="emperorPS" w:hAnsi="emperorPS" w:cs="emperorPS"/>
      <w:sz w:val="18"/>
    </w:rPr>
  </w:style>
  <w:style w:type="paragraph" w:customStyle="1" w:styleId="Textbodyindent">
    <w:name w:val="Text body indent"/>
    <w:basedOn w:val="Standard"/>
    <w:pPr>
      <w:spacing w:line="480" w:lineRule="auto"/>
      <w:ind w:left="57"/>
      <w:jc w:val="both"/>
    </w:pPr>
    <w:rPr>
      <w:sz w:val="18"/>
    </w:rPr>
  </w:style>
  <w:style w:type="paragraph" w:styleId="Sangra2detindependiente">
    <w:name w:val="Body Text Indent 2"/>
    <w:basedOn w:val="Standard"/>
    <w:pPr>
      <w:spacing w:line="480" w:lineRule="auto"/>
      <w:ind w:left="766" w:hanging="709"/>
      <w:jc w:val="both"/>
    </w:pPr>
    <w:rPr>
      <w:sz w:val="18"/>
    </w:rPr>
  </w:style>
  <w:style w:type="paragraph" w:styleId="Sangra3detindependiente">
    <w:name w:val="Body Text Indent 3"/>
    <w:basedOn w:val="Standard"/>
    <w:pPr>
      <w:spacing w:line="480" w:lineRule="auto"/>
      <w:ind w:left="57"/>
      <w:jc w:val="both"/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pPr>
      <w:ind w:left="720"/>
    </w:pPr>
    <w:rPr>
      <w:rFonts w:cs="Mangal"/>
      <w:szCs w:val="21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val="es-E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JUNTA GENERAL Y UNIVERSAL DE ACCIONISTAS DE LA COMPAÑIA MERCANTIL NAVES INDUSTRIALES NAIN S.A. Celebrada el treinta de junio de mil novecientos noventa y tres.</vt:lpstr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JUNTA GENERAL Y UNIVERSAL DE ACCIONISTAS DE LA COMPAÑIA MERCANTIL NAVES INDUSTRIALES NAIN S.A. Celebrada el treinta de junio de mil novecientos noventa y tres.</dc:title>
  <dc:creator>pepe</dc:creator>
  <cp:lastModifiedBy>USUARIO</cp:lastModifiedBy>
  <cp:revision>8</cp:revision>
  <cp:lastPrinted>2018-02-06T08:25:00Z</cp:lastPrinted>
  <dcterms:created xsi:type="dcterms:W3CDTF">2018-08-29T16:45:00Z</dcterms:created>
  <dcterms:modified xsi:type="dcterms:W3CDTF">2020-09-04T08:55:00Z</dcterms:modified>
</cp:coreProperties>
</file>