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8DA77" w14:textId="77777777" w:rsidR="000F4514" w:rsidRDefault="000F4514" w:rsidP="000365B8">
      <w:pPr>
        <w:autoSpaceDE w:val="0"/>
        <w:autoSpaceDN w:val="0"/>
        <w:adjustRightInd w:val="0"/>
        <w:jc w:val="center"/>
        <w:rPr>
          <w:rFonts w:ascii="Times" w:hAnsi="Times" w:cs="ArialMT"/>
        </w:rPr>
      </w:pPr>
    </w:p>
    <w:p w14:paraId="01E1F7C7" w14:textId="37E3078F" w:rsidR="004E00CE" w:rsidRDefault="000365B8" w:rsidP="000365B8">
      <w:pPr>
        <w:autoSpaceDE w:val="0"/>
        <w:autoSpaceDN w:val="0"/>
        <w:adjustRightInd w:val="0"/>
        <w:jc w:val="center"/>
        <w:rPr>
          <w:rFonts w:ascii="Helvetica" w:hAnsi="Helvetica" w:cs="ArialMT"/>
          <w:sz w:val="28"/>
          <w:szCs w:val="28"/>
        </w:rPr>
      </w:pPr>
      <w:r w:rsidRPr="004C114A">
        <w:rPr>
          <w:rFonts w:ascii="Helvetica" w:hAnsi="Helvetica" w:cs="ArialMT"/>
          <w:sz w:val="28"/>
          <w:szCs w:val="28"/>
        </w:rPr>
        <w:t xml:space="preserve">Información para las familias </w:t>
      </w:r>
      <w:r w:rsidR="008D6B95">
        <w:rPr>
          <w:rFonts w:ascii="Helvetica" w:hAnsi="Helvetica" w:cs="ArialMT"/>
          <w:sz w:val="28"/>
          <w:szCs w:val="28"/>
        </w:rPr>
        <w:t>receptoras de ayudas para material curricular</w:t>
      </w:r>
    </w:p>
    <w:p w14:paraId="1BA5D09E" w14:textId="434104CE" w:rsidR="008D6B95" w:rsidRDefault="008D6B95" w:rsidP="000365B8">
      <w:pPr>
        <w:autoSpaceDE w:val="0"/>
        <w:autoSpaceDN w:val="0"/>
        <w:adjustRightInd w:val="0"/>
        <w:jc w:val="center"/>
        <w:rPr>
          <w:rFonts w:ascii="Helvetica" w:hAnsi="Helvetica" w:cs="ArialMT"/>
          <w:sz w:val="28"/>
          <w:szCs w:val="28"/>
        </w:rPr>
      </w:pPr>
    </w:p>
    <w:p w14:paraId="30B4CBE5" w14:textId="6D269246" w:rsidR="008D6B95" w:rsidRDefault="008D6B95" w:rsidP="005F6390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D6B95">
        <w:rPr>
          <w:rFonts w:ascii="Helvetica" w:hAnsi="Helvetica" w:cs="Helvetica"/>
        </w:rPr>
        <w:t>Estimadas familias</w:t>
      </w:r>
      <w:r>
        <w:rPr>
          <w:rFonts w:ascii="Helvetica" w:hAnsi="Helvetica" w:cs="Helvetica"/>
        </w:rPr>
        <w:t>:</w:t>
      </w:r>
    </w:p>
    <w:p w14:paraId="7BC6768C" w14:textId="77777777" w:rsidR="008D6B95" w:rsidRDefault="008D6B95" w:rsidP="005F6390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06230A6" w14:textId="47263D32" w:rsidR="008D6B95" w:rsidRPr="008D6B95" w:rsidRDefault="008D6B95" w:rsidP="005F6390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Pr="008D6B95">
        <w:rPr>
          <w:rFonts w:ascii="Helvetica" w:hAnsi="Helvetica" w:cs="Helvetica"/>
        </w:rPr>
        <w:t>a</w:t>
      </w:r>
      <w:r>
        <w:t xml:space="preserve"> </w:t>
      </w:r>
      <w:r w:rsidRPr="008D6B95">
        <w:rPr>
          <w:rFonts w:ascii="Helvetica" w:hAnsi="Helvetica" w:cs="Helvetica"/>
        </w:rPr>
        <w:t xml:space="preserve">ORDEN, por la que se convocan ayudas para la adquisición de material curricular de alumnado escolarizado en etapas obligatorias de centros sostenidos con fondos públicos de la Comunidad Autónoma de Aragón </w:t>
      </w:r>
      <w:r>
        <w:rPr>
          <w:rFonts w:ascii="Helvetica" w:hAnsi="Helvetica" w:cs="Helvetica"/>
        </w:rPr>
        <w:t xml:space="preserve">en su punto decimonoveno marca como una de las obligaciones de las familias </w:t>
      </w:r>
    </w:p>
    <w:p w14:paraId="31891A4F" w14:textId="09392278" w:rsidR="008D6B95" w:rsidRPr="008D6B95" w:rsidRDefault="008D6B95" w:rsidP="005F6390">
      <w:pPr>
        <w:pStyle w:val="Prrafodelista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8D6B95">
        <w:rPr>
          <w:rFonts w:ascii="Helvetica" w:hAnsi="Helvetica" w:cs="Helvetica"/>
        </w:rPr>
        <w:t>Ceder el material curricular objeto de la subvención al centro escolar en el que se encuentre matriculado al f</w:t>
      </w:r>
      <w:r w:rsidRPr="008D6B95">
        <w:rPr>
          <w:rFonts w:ascii="Helvetica" w:hAnsi="Helvetica" w:cs="Helvetica"/>
        </w:rPr>
        <w:t>i</w:t>
      </w:r>
      <w:r w:rsidRPr="008D6B95">
        <w:rPr>
          <w:rFonts w:ascii="Helvetica" w:hAnsi="Helvetica" w:cs="Helvetica"/>
        </w:rPr>
        <w:t>nalizar el curso escolar para su oportuno uso educativo</w:t>
      </w:r>
      <w:r w:rsidRPr="008D6B95">
        <w:rPr>
          <w:rFonts w:ascii="Helvetica" w:hAnsi="Helvetica" w:cs="Helvetica"/>
        </w:rPr>
        <w:t>”</w:t>
      </w:r>
      <w:r w:rsidRPr="008D6B95">
        <w:rPr>
          <w:rFonts w:ascii="Helvetica" w:hAnsi="Helvetica" w:cs="Helvetica"/>
        </w:rPr>
        <w:t xml:space="preserve">. </w:t>
      </w:r>
    </w:p>
    <w:p w14:paraId="5F1DE2E1" w14:textId="210683A1" w:rsidR="004C114A" w:rsidRPr="005F6390" w:rsidRDefault="008D6B95" w:rsidP="005F6390">
      <w:pPr>
        <w:pStyle w:val="Prrafodelista"/>
        <w:numPr>
          <w:ilvl w:val="0"/>
          <w:numId w:val="1"/>
        </w:numPr>
        <w:jc w:val="both"/>
        <w:rPr>
          <w:rFonts w:ascii="Helvetica" w:hAnsi="Helvetica"/>
        </w:rPr>
      </w:pPr>
      <w:r w:rsidRPr="008D6B95">
        <w:rPr>
          <w:rFonts w:ascii="Helvetica" w:hAnsi="Helvetica" w:cs="Helvetica"/>
        </w:rPr>
        <w:t>En caso de incumplimiento de las obligaciones anteriores se procederá a la revocación de la subvención, de conformidad con lo establecido en el artículo 38 de la Ley 5/2015, de 25 de marzo</w:t>
      </w:r>
      <w:r>
        <w:t xml:space="preserve">. </w:t>
      </w:r>
    </w:p>
    <w:p w14:paraId="11F47083" w14:textId="7DECB5CB" w:rsidR="005F6390" w:rsidRDefault="005F6390" w:rsidP="005F6390">
      <w:pPr>
        <w:jc w:val="both"/>
        <w:rPr>
          <w:rFonts w:ascii="Helvetica" w:hAnsi="Helvetica"/>
        </w:rPr>
      </w:pPr>
    </w:p>
    <w:p w14:paraId="7D0728F9" w14:textId="17D80062" w:rsidR="005F6390" w:rsidRPr="005F6390" w:rsidRDefault="005F6390" w:rsidP="005F6390">
      <w:pPr>
        <w:jc w:val="both"/>
        <w:rPr>
          <w:rFonts w:ascii="Helvetica" w:hAnsi="Helvetica"/>
        </w:rPr>
      </w:pPr>
      <w:r>
        <w:rPr>
          <w:rFonts w:ascii="Helvetica" w:hAnsi="Helvetica"/>
        </w:rPr>
        <w:t>En centro establece el siguiente calendario para la devolución de los lotes:</w:t>
      </w:r>
    </w:p>
    <w:p w14:paraId="2AC06FEA" w14:textId="4BD22AF7" w:rsidR="008D6B95" w:rsidRDefault="008D6B95" w:rsidP="008D6B95">
      <w:pPr>
        <w:rPr>
          <w:rFonts w:ascii="Helvetica" w:hAnsi="Helvetica"/>
        </w:rPr>
      </w:pPr>
    </w:p>
    <w:p w14:paraId="58C73419" w14:textId="77777777" w:rsidR="008D6B95" w:rsidRPr="008D6B95" w:rsidRDefault="008D6B95" w:rsidP="008D6B95">
      <w:pPr>
        <w:rPr>
          <w:rFonts w:ascii="Helvetica" w:hAnsi="Helvetica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134"/>
        <w:gridCol w:w="1559"/>
        <w:gridCol w:w="3261"/>
      </w:tblGrid>
      <w:tr w:rsidR="004C114A" w14:paraId="48DB99A2" w14:textId="77777777" w:rsidTr="00EC0245"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895B565" w14:textId="77777777" w:rsidR="004C114A" w:rsidRPr="00EC0245" w:rsidRDefault="004C114A" w:rsidP="004C114A">
            <w:pPr>
              <w:ind w:left="113" w:right="113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b/>
                <w:bCs/>
                <w:sz w:val="18"/>
                <w:szCs w:val="18"/>
              </w:rPr>
              <w:t>JUNIO de 2019</w:t>
            </w:r>
          </w:p>
        </w:tc>
        <w:tc>
          <w:tcPr>
            <w:tcW w:w="2942" w:type="dxa"/>
            <w:vAlign w:val="center"/>
          </w:tcPr>
          <w:p w14:paraId="425CAD7F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Actuación </w:t>
            </w:r>
          </w:p>
        </w:tc>
        <w:tc>
          <w:tcPr>
            <w:tcW w:w="1134" w:type="dxa"/>
          </w:tcPr>
          <w:p w14:paraId="7878B7C0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Fecha inicial</w:t>
            </w:r>
          </w:p>
        </w:tc>
        <w:tc>
          <w:tcPr>
            <w:tcW w:w="1559" w:type="dxa"/>
          </w:tcPr>
          <w:p w14:paraId="4A2E400E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Fecha Final </w:t>
            </w:r>
          </w:p>
        </w:tc>
        <w:tc>
          <w:tcPr>
            <w:tcW w:w="3261" w:type="dxa"/>
          </w:tcPr>
          <w:p w14:paraId="6B5C23F0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Observaciones</w:t>
            </w:r>
          </w:p>
        </w:tc>
      </w:tr>
      <w:tr w:rsidR="004C114A" w:rsidRPr="00BC6E5B" w14:paraId="661CC57E" w14:textId="77777777" w:rsidTr="00EC0245">
        <w:tc>
          <w:tcPr>
            <w:tcW w:w="710" w:type="dxa"/>
            <w:vMerge/>
            <w:shd w:val="clear" w:color="auto" w:fill="BFBFBF" w:themeFill="background1" w:themeFillShade="BF"/>
          </w:tcPr>
          <w:p w14:paraId="2BA1C7FA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14:paraId="7881796A" w14:textId="547AF61A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Entrega de los lotes de todos los alumnos/as de1º, </w:t>
            </w:r>
            <w:proofErr w:type="gramStart"/>
            <w:r w:rsidRPr="00EC0245">
              <w:rPr>
                <w:rFonts w:ascii="Helvetica" w:hAnsi="Helvetica" w:cs="Helvetica"/>
                <w:sz w:val="18"/>
                <w:szCs w:val="18"/>
              </w:rPr>
              <w:t>2º</w:t>
            </w:r>
            <w:r w:rsidR="005F6390" w:rsidRPr="00EC0245">
              <w:rPr>
                <w:rFonts w:ascii="Helvetica" w:hAnsi="Helvetica" w:cs="Helvetica"/>
                <w:sz w:val="18"/>
                <w:szCs w:val="18"/>
              </w:rPr>
              <w:t>,</w:t>
            </w:r>
            <w:r w:rsidRPr="00EC0245">
              <w:rPr>
                <w:rFonts w:ascii="Helvetica" w:hAnsi="Helvetica" w:cs="Helvetica"/>
                <w:sz w:val="18"/>
                <w:szCs w:val="18"/>
              </w:rPr>
              <w:t>3º</w:t>
            </w:r>
            <w:proofErr w:type="gramEnd"/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 y 4º de ESO que hayan aprobado </w:t>
            </w:r>
            <w:r w:rsidRPr="00EC0245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TODO en junio </w:t>
            </w: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(preguntar en Jefatura el jueves si se tienen dudas) </w:t>
            </w:r>
          </w:p>
          <w:p w14:paraId="1A1BCF2C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Se entregarán todos los libros. </w:t>
            </w:r>
          </w:p>
        </w:tc>
        <w:tc>
          <w:tcPr>
            <w:tcW w:w="1134" w:type="dxa"/>
            <w:vAlign w:val="center"/>
          </w:tcPr>
          <w:p w14:paraId="37E7819C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Viernes</w:t>
            </w:r>
          </w:p>
          <w:p w14:paraId="4764011B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21/06/2019</w:t>
            </w:r>
          </w:p>
        </w:tc>
        <w:tc>
          <w:tcPr>
            <w:tcW w:w="1559" w:type="dxa"/>
            <w:vAlign w:val="center"/>
          </w:tcPr>
          <w:p w14:paraId="628B54EE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Viernes</w:t>
            </w:r>
          </w:p>
          <w:p w14:paraId="16460C6D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21/06/2019</w:t>
            </w:r>
          </w:p>
        </w:tc>
        <w:tc>
          <w:tcPr>
            <w:tcW w:w="3261" w:type="dxa"/>
          </w:tcPr>
          <w:p w14:paraId="18575C89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6A85AA51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Se entregarán en la biblioteca del centro en el siguiente horario:</w:t>
            </w:r>
          </w:p>
          <w:p w14:paraId="24E3C842" w14:textId="595782B1" w:rsidR="004C114A" w:rsidRPr="00EC0245" w:rsidRDefault="004C114A" w:rsidP="00EC0245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De 09:30 a 10:30 Alumnado de 1º </w:t>
            </w:r>
          </w:p>
          <w:p w14:paraId="518655DB" w14:textId="10E75664" w:rsidR="004C114A" w:rsidRPr="00EC0245" w:rsidRDefault="004C114A" w:rsidP="00EC0245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De 10:30 a 12:00 Alumnado de 2º </w:t>
            </w:r>
          </w:p>
          <w:p w14:paraId="29989025" w14:textId="48CDDB19" w:rsidR="004C114A" w:rsidRPr="00EC0245" w:rsidRDefault="004C114A" w:rsidP="00EC0245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De 12:00 a 12:30 Alumnado de 3º </w:t>
            </w:r>
          </w:p>
          <w:p w14:paraId="5CDEB042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bookmarkStart w:id="0" w:name="_GoBack"/>
        <w:bookmarkEnd w:id="0"/>
      </w:tr>
      <w:tr w:rsidR="004C114A" w:rsidRPr="00BC6E5B" w14:paraId="41DEC5E3" w14:textId="77777777" w:rsidTr="00EC0245">
        <w:tc>
          <w:tcPr>
            <w:tcW w:w="710" w:type="dxa"/>
            <w:vMerge/>
            <w:shd w:val="clear" w:color="auto" w:fill="BFBFBF" w:themeFill="background1" w:themeFillShade="BF"/>
          </w:tcPr>
          <w:p w14:paraId="78D153BA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14:paraId="1186086D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Entrega de los lotes de todos los alumnos/as de 1ºy </w:t>
            </w:r>
            <w:proofErr w:type="gramStart"/>
            <w:r w:rsidRPr="00EC0245">
              <w:rPr>
                <w:rFonts w:ascii="Helvetica" w:hAnsi="Helvetica" w:cs="Helvetica"/>
                <w:sz w:val="18"/>
                <w:szCs w:val="18"/>
              </w:rPr>
              <w:t>4º  de</w:t>
            </w:r>
            <w:proofErr w:type="gramEnd"/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 ESO que </w:t>
            </w:r>
            <w:r w:rsidRPr="00EC0245">
              <w:rPr>
                <w:rFonts w:ascii="Helvetica" w:hAnsi="Helvetica" w:cs="Helvetica"/>
                <w:b/>
                <w:bCs/>
                <w:sz w:val="18"/>
                <w:szCs w:val="18"/>
              </w:rPr>
              <w:t>hayan aprobado TODO</w:t>
            </w: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 en junio y hayan participado en la English </w:t>
            </w:r>
            <w:proofErr w:type="spellStart"/>
            <w:r w:rsidRPr="00EC0245">
              <w:rPr>
                <w:rFonts w:ascii="Helvetica" w:hAnsi="Helvetica" w:cs="Helvetica"/>
                <w:sz w:val="18"/>
                <w:szCs w:val="18"/>
              </w:rPr>
              <w:t>Week</w:t>
            </w:r>
            <w:proofErr w:type="spellEnd"/>
            <w:r w:rsidRPr="00EC0245">
              <w:rPr>
                <w:rFonts w:ascii="Helvetica" w:hAnsi="Helvetica" w:cs="Helvetica"/>
                <w:sz w:val="18"/>
                <w:szCs w:val="18"/>
              </w:rPr>
              <w:t>. o en el viaje de estudios.</w:t>
            </w:r>
          </w:p>
        </w:tc>
        <w:tc>
          <w:tcPr>
            <w:tcW w:w="1134" w:type="dxa"/>
            <w:vAlign w:val="center"/>
          </w:tcPr>
          <w:p w14:paraId="5DFDE8D4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Lunes</w:t>
            </w:r>
          </w:p>
          <w:p w14:paraId="70DA05CC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24/06/2019</w:t>
            </w:r>
          </w:p>
        </w:tc>
        <w:tc>
          <w:tcPr>
            <w:tcW w:w="1559" w:type="dxa"/>
            <w:vAlign w:val="center"/>
          </w:tcPr>
          <w:p w14:paraId="771D5BD1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Lunes</w:t>
            </w:r>
          </w:p>
          <w:p w14:paraId="3C5852BE" w14:textId="77777777" w:rsidR="004C114A" w:rsidRPr="00EC0245" w:rsidRDefault="004C114A" w:rsidP="004C11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24/06/2019</w:t>
            </w:r>
          </w:p>
        </w:tc>
        <w:tc>
          <w:tcPr>
            <w:tcW w:w="3261" w:type="dxa"/>
          </w:tcPr>
          <w:p w14:paraId="236B1991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5EC0A1A5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Se entregarán en la biblioteca del centro en el siguiente horario:</w:t>
            </w:r>
          </w:p>
          <w:p w14:paraId="1F062C35" w14:textId="2B330B97" w:rsidR="004C114A" w:rsidRPr="00EC0245" w:rsidRDefault="004C114A" w:rsidP="00EC0245">
            <w:pPr>
              <w:pStyle w:val="Prrafodelista"/>
              <w:numPr>
                <w:ilvl w:val="0"/>
                <w:numId w:val="3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De 09:00 a 10:00 Alumnado de 1º y 4º de </w:t>
            </w:r>
          </w:p>
          <w:p w14:paraId="4ADAAAFF" w14:textId="77777777" w:rsidR="004C114A" w:rsidRPr="00EC0245" w:rsidRDefault="004C114A" w:rsidP="004C114A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1A5A79B9" w14:textId="77777777" w:rsidR="000365B8" w:rsidRPr="004C114A" w:rsidRDefault="000365B8" w:rsidP="001B0734">
      <w:pPr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8"/>
        <w:gridCol w:w="3150"/>
        <w:gridCol w:w="1345"/>
        <w:gridCol w:w="1402"/>
        <w:gridCol w:w="2603"/>
      </w:tblGrid>
      <w:tr w:rsidR="009D7D33" w14:paraId="08E19C56" w14:textId="77777777" w:rsidTr="009D7D33">
        <w:tc>
          <w:tcPr>
            <w:tcW w:w="788" w:type="dxa"/>
            <w:vMerge w:val="restart"/>
            <w:shd w:val="clear" w:color="auto" w:fill="BFBFBF" w:themeFill="background1" w:themeFillShade="BF"/>
            <w:textDirection w:val="btLr"/>
          </w:tcPr>
          <w:p w14:paraId="1BFC6309" w14:textId="77777777" w:rsidR="009D7D33" w:rsidRPr="000264B8" w:rsidRDefault="009D7D33" w:rsidP="003E75E9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EC0245">
              <w:rPr>
                <w:b/>
                <w:bCs/>
                <w:sz w:val="18"/>
                <w:szCs w:val="18"/>
              </w:rPr>
              <w:t>SEPTIEMBRE</w:t>
            </w:r>
            <w:r w:rsidRPr="00EC0245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 2019</w:t>
            </w:r>
          </w:p>
        </w:tc>
        <w:tc>
          <w:tcPr>
            <w:tcW w:w="3150" w:type="dxa"/>
            <w:vAlign w:val="center"/>
          </w:tcPr>
          <w:p w14:paraId="3C7005EB" w14:textId="77777777" w:rsidR="009D7D33" w:rsidRPr="00EC0245" w:rsidRDefault="009D7D33" w:rsidP="003E75E9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Actuación </w:t>
            </w:r>
          </w:p>
        </w:tc>
        <w:tc>
          <w:tcPr>
            <w:tcW w:w="1345" w:type="dxa"/>
          </w:tcPr>
          <w:p w14:paraId="309FE44F" w14:textId="77777777" w:rsidR="009D7D33" w:rsidRPr="00EC0245" w:rsidRDefault="009D7D33" w:rsidP="003E75E9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Fecha inicial</w:t>
            </w:r>
          </w:p>
        </w:tc>
        <w:tc>
          <w:tcPr>
            <w:tcW w:w="1402" w:type="dxa"/>
          </w:tcPr>
          <w:p w14:paraId="01067FAC" w14:textId="77777777" w:rsidR="009D7D33" w:rsidRPr="00EC0245" w:rsidRDefault="009D7D33" w:rsidP="003E75E9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Fecha Final </w:t>
            </w:r>
          </w:p>
        </w:tc>
        <w:tc>
          <w:tcPr>
            <w:tcW w:w="2603" w:type="dxa"/>
          </w:tcPr>
          <w:p w14:paraId="715C9C35" w14:textId="77777777" w:rsidR="009D7D33" w:rsidRPr="00EC0245" w:rsidRDefault="009D7D33" w:rsidP="003E75E9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Observaciones</w:t>
            </w:r>
          </w:p>
        </w:tc>
      </w:tr>
      <w:tr w:rsidR="009D7D33" w14:paraId="789B6E19" w14:textId="77777777" w:rsidTr="009D7D33">
        <w:tc>
          <w:tcPr>
            <w:tcW w:w="788" w:type="dxa"/>
            <w:vMerge/>
            <w:shd w:val="clear" w:color="auto" w:fill="BFBFBF" w:themeFill="background1" w:themeFillShade="BF"/>
          </w:tcPr>
          <w:p w14:paraId="523750A7" w14:textId="77777777" w:rsidR="009D7D33" w:rsidRDefault="009D7D33" w:rsidP="003E75E9"/>
        </w:tc>
        <w:tc>
          <w:tcPr>
            <w:tcW w:w="3150" w:type="dxa"/>
            <w:vAlign w:val="center"/>
          </w:tcPr>
          <w:p w14:paraId="2F1E0676" w14:textId="14E76282" w:rsidR="009D7D33" w:rsidRPr="00EC0245" w:rsidRDefault="009D7D33" w:rsidP="009D7D33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Entrega de los lotes de todos los alumnos/as de1º, 2º, 3º y 4º de ESO</w:t>
            </w:r>
            <w:r w:rsidR="00EC0245" w:rsidRPr="00EC0245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1345" w:type="dxa"/>
            <w:vAlign w:val="center"/>
          </w:tcPr>
          <w:p w14:paraId="2DEAB702" w14:textId="77777777" w:rsidR="009D7D33" w:rsidRPr="00EC0245" w:rsidRDefault="009D7D33" w:rsidP="003E75E9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Jueves</w:t>
            </w:r>
          </w:p>
          <w:p w14:paraId="207B8EE9" w14:textId="77777777" w:rsidR="009D7D33" w:rsidRPr="00EC0245" w:rsidRDefault="009D7D33" w:rsidP="003E75E9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5/09/2019</w:t>
            </w:r>
          </w:p>
        </w:tc>
        <w:tc>
          <w:tcPr>
            <w:tcW w:w="1402" w:type="dxa"/>
            <w:vAlign w:val="center"/>
          </w:tcPr>
          <w:p w14:paraId="3F26498D" w14:textId="77777777" w:rsidR="009D7D33" w:rsidRPr="00EC0245" w:rsidRDefault="009D7D33" w:rsidP="003E75E9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Jueves</w:t>
            </w:r>
          </w:p>
          <w:p w14:paraId="3AE075F2" w14:textId="77777777" w:rsidR="009D7D33" w:rsidRPr="00EC0245" w:rsidRDefault="009D7D33" w:rsidP="003E75E9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5/09/2019</w:t>
            </w:r>
          </w:p>
        </w:tc>
        <w:tc>
          <w:tcPr>
            <w:tcW w:w="2603" w:type="dxa"/>
          </w:tcPr>
          <w:p w14:paraId="5019A8F1" w14:textId="77777777" w:rsidR="009D7D33" w:rsidRPr="00EC0245" w:rsidRDefault="009D7D33" w:rsidP="003E75E9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03731233" w14:textId="77777777" w:rsidR="009D7D33" w:rsidRPr="00EC0245" w:rsidRDefault="009D7D33" w:rsidP="003E75E9">
            <w:p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>Se entregarán en la biblioteca del centro en el siguiente horario:</w:t>
            </w:r>
          </w:p>
          <w:p w14:paraId="708DF089" w14:textId="2DE8E4C6" w:rsidR="009D7D33" w:rsidRPr="00EC0245" w:rsidRDefault="009D7D33" w:rsidP="00EC0245">
            <w:pPr>
              <w:pStyle w:val="Prrafodelista"/>
              <w:numPr>
                <w:ilvl w:val="0"/>
                <w:numId w:val="4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De 10:00 a 10:30 Alumnado de 1º </w:t>
            </w:r>
          </w:p>
          <w:p w14:paraId="1051B8F3" w14:textId="5A9D5C51" w:rsidR="009D7D33" w:rsidRPr="00EC0245" w:rsidRDefault="009D7D33" w:rsidP="00EC0245">
            <w:pPr>
              <w:pStyle w:val="Prrafodelista"/>
              <w:numPr>
                <w:ilvl w:val="0"/>
                <w:numId w:val="4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De 10:30 a 11:00 Alumnado de 2º </w:t>
            </w:r>
          </w:p>
          <w:p w14:paraId="2A30FB73" w14:textId="756F9F33" w:rsidR="009D7D33" w:rsidRPr="00EC0245" w:rsidRDefault="009D7D33" w:rsidP="00EC0245">
            <w:pPr>
              <w:pStyle w:val="Prrafodelista"/>
              <w:numPr>
                <w:ilvl w:val="0"/>
                <w:numId w:val="4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EC0245">
              <w:rPr>
                <w:rFonts w:ascii="Helvetica" w:hAnsi="Helvetica" w:cs="Helvetica"/>
                <w:sz w:val="18"/>
                <w:szCs w:val="18"/>
              </w:rPr>
              <w:t xml:space="preserve">De 11:00 a 12:00 Alumnado de 3º </w:t>
            </w:r>
            <w:r w:rsidR="00EC0245" w:rsidRPr="00EC0245">
              <w:rPr>
                <w:rFonts w:ascii="Helvetica" w:hAnsi="Helvetica" w:cs="Helvetica"/>
                <w:sz w:val="18"/>
                <w:szCs w:val="18"/>
              </w:rPr>
              <w:t>y 4º</w:t>
            </w:r>
          </w:p>
          <w:p w14:paraId="342B34F5" w14:textId="77777777" w:rsidR="009D7D33" w:rsidRPr="00EC0245" w:rsidRDefault="009D7D33" w:rsidP="003E75E9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3C9D56EB" w14:textId="77777777" w:rsidR="000365B8" w:rsidRPr="001B0734" w:rsidRDefault="000365B8" w:rsidP="009D7D33"/>
    <w:sectPr w:rsidR="000365B8" w:rsidRPr="001B0734" w:rsidSect="005D2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4EDD2" w14:textId="77777777" w:rsidR="00BA68A6" w:rsidRDefault="00BA68A6" w:rsidP="000F4514">
      <w:r>
        <w:separator/>
      </w:r>
    </w:p>
  </w:endnote>
  <w:endnote w:type="continuationSeparator" w:id="0">
    <w:p w14:paraId="55BB6BC5" w14:textId="77777777" w:rsidR="00BA68A6" w:rsidRDefault="00BA68A6" w:rsidP="000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28E5" w14:textId="77777777" w:rsidR="004C114A" w:rsidRDefault="004C11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5A4" w14:textId="77777777" w:rsidR="004C114A" w:rsidRPr="00945500" w:rsidRDefault="004C114A" w:rsidP="00945500">
    <w:pPr>
      <w:pStyle w:val="Piedepgina"/>
      <w:ind w:left="-993"/>
      <w:jc w:val="center"/>
      <w:rPr>
        <w:color w:val="A6A6A6"/>
        <w:sz w:val="12"/>
        <w:szCs w:val="12"/>
      </w:rPr>
    </w:pPr>
    <w:r w:rsidRPr="00945500">
      <w:rPr>
        <w:color w:val="A6A6A6"/>
        <w:sz w:val="12"/>
        <w:szCs w:val="12"/>
      </w:rPr>
      <w:t>I.E.S.  Miguel Servet</w:t>
    </w:r>
    <w:r>
      <w:rPr>
        <w:color w:val="A6A6A6"/>
        <w:sz w:val="12"/>
        <w:szCs w:val="12"/>
      </w:rPr>
      <w:t xml:space="preserve">   </w:t>
    </w:r>
    <w:r w:rsidRPr="00945500">
      <w:rPr>
        <w:color w:val="A6A6A6"/>
        <w:sz w:val="12"/>
        <w:szCs w:val="12"/>
      </w:rPr>
      <w:t>Paseo de los Ruiseñores 49-51</w:t>
    </w:r>
    <w:r>
      <w:rPr>
        <w:color w:val="A6A6A6"/>
        <w:sz w:val="12"/>
        <w:szCs w:val="12"/>
      </w:rPr>
      <w:t xml:space="preserve"> </w:t>
    </w:r>
    <w:r w:rsidRPr="00945500">
      <w:rPr>
        <w:color w:val="A6A6A6"/>
        <w:sz w:val="12"/>
        <w:szCs w:val="12"/>
      </w:rPr>
      <w:t>Zaragoza 50006</w:t>
    </w:r>
  </w:p>
  <w:p w14:paraId="4EA64D3F" w14:textId="77777777" w:rsidR="004C114A" w:rsidRPr="00945500" w:rsidRDefault="004C114A" w:rsidP="00945500">
    <w:pPr>
      <w:pStyle w:val="Piedepgina"/>
      <w:ind w:left="-993"/>
      <w:jc w:val="center"/>
      <w:rPr>
        <w:color w:val="A6A6A6"/>
        <w:sz w:val="12"/>
        <w:szCs w:val="12"/>
      </w:rPr>
    </w:pPr>
    <w:r w:rsidRPr="00945500">
      <w:rPr>
        <w:color w:val="A6A6A6"/>
        <w:sz w:val="12"/>
        <w:szCs w:val="12"/>
      </w:rPr>
      <w:t>Teléfono 976 259383</w:t>
    </w:r>
    <w:r>
      <w:rPr>
        <w:color w:val="A6A6A6"/>
        <w:sz w:val="12"/>
        <w:szCs w:val="12"/>
      </w:rPr>
      <w:t xml:space="preserve"> / </w:t>
    </w:r>
    <w:r w:rsidRPr="00945500">
      <w:rPr>
        <w:color w:val="A6A6A6"/>
        <w:sz w:val="12"/>
        <w:szCs w:val="12"/>
      </w:rPr>
      <w:t>iesmsezaragoza@educa.aragon.es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FEAC" w14:textId="77777777" w:rsidR="004C114A" w:rsidRDefault="004C11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B9C56" w14:textId="77777777" w:rsidR="00BA68A6" w:rsidRDefault="00BA68A6" w:rsidP="000F4514">
      <w:r>
        <w:separator/>
      </w:r>
    </w:p>
  </w:footnote>
  <w:footnote w:type="continuationSeparator" w:id="0">
    <w:p w14:paraId="287C5FB9" w14:textId="77777777" w:rsidR="00BA68A6" w:rsidRDefault="00BA68A6" w:rsidP="000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4482" w14:textId="77777777" w:rsidR="004C114A" w:rsidRDefault="004C11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EA3C" w14:textId="77777777" w:rsidR="004C114A" w:rsidRDefault="004C114A">
    <w:pPr>
      <w:pStyle w:val="Encabezado"/>
    </w:pPr>
    <w:r>
      <w:rPr>
        <w:rFonts w:ascii="Times" w:hAnsi="Times" w:cs="ArialMT"/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AB8DE20" wp14:editId="112E355D">
          <wp:simplePos x="0" y="0"/>
          <wp:positionH relativeFrom="column">
            <wp:posOffset>4434840</wp:posOffset>
          </wp:positionH>
          <wp:positionV relativeFrom="paragraph">
            <wp:posOffset>-116205</wp:posOffset>
          </wp:positionV>
          <wp:extent cx="1295400" cy="495300"/>
          <wp:effectExtent l="0" t="0" r="0" b="0"/>
          <wp:wrapThrough wrapText="bothSides">
            <wp:wrapPolygon edited="0">
              <wp:start x="0" y="0"/>
              <wp:lineTo x="0" y="20769"/>
              <wp:lineTo x="21282" y="20769"/>
              <wp:lineTo x="21282" y="0"/>
              <wp:lineTo x="0" y="0"/>
            </wp:wrapPolygon>
          </wp:wrapThrough>
          <wp:docPr id="3" name="Imagen 1" descr="Logo instit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stit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ArialMT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4C1EC0E" wp14:editId="0E89A291">
          <wp:simplePos x="0" y="0"/>
          <wp:positionH relativeFrom="column">
            <wp:posOffset>-413385</wp:posOffset>
          </wp:positionH>
          <wp:positionV relativeFrom="paragraph">
            <wp:posOffset>-111760</wp:posOffset>
          </wp:positionV>
          <wp:extent cx="1350010" cy="547370"/>
          <wp:effectExtent l="0" t="0" r="0" b="0"/>
          <wp:wrapTight wrapText="bothSides">
            <wp:wrapPolygon edited="0">
              <wp:start x="0" y="0"/>
              <wp:lineTo x="0" y="21049"/>
              <wp:lineTo x="21336" y="21049"/>
              <wp:lineTo x="21336" y="0"/>
              <wp:lineTo x="0" y="0"/>
            </wp:wrapPolygon>
          </wp:wrapTight>
          <wp:docPr id="2" name="Imagen 2" descr="Logo nuevo EducCul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EducCulD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5E493" w14:textId="77777777" w:rsidR="004C114A" w:rsidRDefault="004C11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F38D" w14:textId="77777777" w:rsidR="004C114A" w:rsidRDefault="004C11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8DB"/>
    <w:multiLevelType w:val="hybridMultilevel"/>
    <w:tmpl w:val="E3EEC6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428"/>
    <w:multiLevelType w:val="hybridMultilevel"/>
    <w:tmpl w:val="D7CAEB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5B9C"/>
    <w:multiLevelType w:val="hybridMultilevel"/>
    <w:tmpl w:val="977847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823A7"/>
    <w:multiLevelType w:val="hybridMultilevel"/>
    <w:tmpl w:val="EE92FEAC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5B8"/>
    <w:rsid w:val="000365B8"/>
    <w:rsid w:val="000F4514"/>
    <w:rsid w:val="00117B52"/>
    <w:rsid w:val="001713C7"/>
    <w:rsid w:val="001B0734"/>
    <w:rsid w:val="002B5878"/>
    <w:rsid w:val="004C114A"/>
    <w:rsid w:val="004E00CE"/>
    <w:rsid w:val="005638B0"/>
    <w:rsid w:val="00586D2A"/>
    <w:rsid w:val="005D2C21"/>
    <w:rsid w:val="005F6390"/>
    <w:rsid w:val="007323F8"/>
    <w:rsid w:val="00732963"/>
    <w:rsid w:val="007B5C8C"/>
    <w:rsid w:val="007D095F"/>
    <w:rsid w:val="0080761B"/>
    <w:rsid w:val="008425E7"/>
    <w:rsid w:val="008D6B95"/>
    <w:rsid w:val="00942623"/>
    <w:rsid w:val="00945500"/>
    <w:rsid w:val="009D7D33"/>
    <w:rsid w:val="00A81216"/>
    <w:rsid w:val="00A830F3"/>
    <w:rsid w:val="00B5404B"/>
    <w:rsid w:val="00BA68A6"/>
    <w:rsid w:val="00E25CC8"/>
    <w:rsid w:val="00E84853"/>
    <w:rsid w:val="00EC0245"/>
    <w:rsid w:val="00F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49DFE"/>
  <w15:docId w15:val="{58B3A724-44B5-4509-8590-3539ACFD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21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E00CE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514"/>
  </w:style>
  <w:style w:type="paragraph" w:styleId="Piedepgina">
    <w:name w:val="footer"/>
    <w:basedOn w:val="Normal"/>
    <w:link w:val="PiedepginaCar"/>
    <w:uiPriority w:val="99"/>
    <w:unhideWhenUsed/>
    <w:rsid w:val="000F4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14"/>
  </w:style>
  <w:style w:type="paragraph" w:styleId="Textodeglobo">
    <w:name w:val="Balloon Text"/>
    <w:basedOn w:val="Normal"/>
    <w:link w:val="TextodegloboCar"/>
    <w:uiPriority w:val="99"/>
    <w:semiHidden/>
    <w:unhideWhenUsed/>
    <w:rsid w:val="00117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7B52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link w:val="Ttulo2"/>
    <w:semiHidden/>
    <w:rsid w:val="004E00CE"/>
    <w:rPr>
      <w:rFonts w:eastAsia="MS Gothic"/>
      <w:color w:val="365F91"/>
      <w:sz w:val="26"/>
      <w:szCs w:val="26"/>
      <w:lang w:val="en-GB" w:eastAsia="en-US"/>
    </w:rPr>
  </w:style>
  <w:style w:type="table" w:styleId="Tablaconcuadrcula">
    <w:name w:val="Table Grid"/>
    <w:basedOn w:val="Tablanormal"/>
    <w:uiPriority w:val="59"/>
    <w:rsid w:val="004C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Auría Sanz</dc:creator>
  <cp:keywords/>
  <dc:description/>
  <cp:lastModifiedBy>Ies Servet</cp:lastModifiedBy>
  <cp:revision>4</cp:revision>
  <cp:lastPrinted>2018-01-25T16:23:00Z</cp:lastPrinted>
  <dcterms:created xsi:type="dcterms:W3CDTF">2019-06-11T17:25:00Z</dcterms:created>
  <dcterms:modified xsi:type="dcterms:W3CDTF">2019-06-12T09:30:00Z</dcterms:modified>
</cp:coreProperties>
</file>