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CB7" w:rsidRDefault="00A83CB7" w:rsidP="00A83C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  <w:b/>
          <w:bCs/>
          <w:sz w:val="28"/>
          <w:szCs w:val="28"/>
        </w:rPr>
        <w:t>REUNIÓN TUTORES ESO 2020/2021</w:t>
      </w:r>
      <w:r>
        <w:rPr>
          <w:rStyle w:val="eop"/>
          <w:rFonts w:ascii="Palatino Linotype" w:hAnsi="Palatino Linotype" w:cs="Segoe UI"/>
          <w:sz w:val="28"/>
          <w:szCs w:val="28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1.-INFORMACIÓN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Estructura de la ESO en el centro: grupos, </w:t>
      </w:r>
      <w:r>
        <w:rPr>
          <w:rStyle w:val="spellingerror"/>
          <w:rFonts w:ascii="Palatino Linotype" w:hAnsi="Palatino Linotype" w:cs="Segoe UI"/>
        </w:rPr>
        <w:t>nº</w:t>
      </w:r>
      <w:r>
        <w:rPr>
          <w:rStyle w:val="normaltextrun"/>
          <w:rFonts w:ascii="Palatino Linotype" w:hAnsi="Palatino Linotype" w:cs="Segoe UI"/>
        </w:rPr>
        <w:t> alumnos, optativas, bilingüismo, conexiones.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Funciones como tutor.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2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Tutorías: horario y coordinación. En horario del profesor, atención a padres como tutor y como profesor de materia.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2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Uso de SIGAD Didáctica: faltas, notas, incidencias, comunicación con padres y con el resto de tutores y profesores.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2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Uso de SIGAD Académica: documentos a los que se tiene acceso como tutores.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2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Web del centro para alumnos, familias y profesores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Guía para las familias (Menú Familias, Guías de acogida): información práctica (</w:t>
      </w:r>
      <w:r>
        <w:rPr>
          <w:rStyle w:val="normaltextrun"/>
          <w:rFonts w:ascii="Palatino Linotype" w:hAnsi="Palatino Linotype" w:cs="Segoe UI"/>
          <w:i/>
          <w:iCs/>
        </w:rPr>
        <w:t>debemos acudir al cómo funciona el IES, consejos para familias, opciones educativas para alumnos de la ESO, protocolo de convivencia</w:t>
      </w:r>
      <w:r>
        <w:rPr>
          <w:rStyle w:val="normaltextrun"/>
          <w:rFonts w:ascii="Palatino Linotype" w:hAnsi="Palatino Linotype" w:cs="Segoe UI"/>
        </w:rPr>
        <w:t>).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4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Normas de funcionamiento: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Puntualidad: entradas y salidas. 3º y 4º de ESO.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Justificación de faltas: modelo, plazo de entrega, justificación en SIGAD.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Convivencia y protocolo sancionador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6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Correos corporativos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7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Programas y proyectos: consultar guía para las familias (web)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ind w:left="360" w:hanging="34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            Este curso, </w:t>
      </w:r>
      <w:r>
        <w:rPr>
          <w:rStyle w:val="contextualspellingandgrammarerror"/>
          <w:rFonts w:ascii="Palatino Linotype" w:hAnsi="Palatino Linotype" w:cs="Segoe UI"/>
        </w:rPr>
        <w:t>de</w:t>
      </w:r>
      <w:proofErr w:type="gramStart"/>
      <w:r>
        <w:rPr>
          <w:rStyle w:val="contextualspellingandgrammarerror"/>
          <w:rFonts w:ascii="Palatino Linotype" w:hAnsi="Palatino Linotype" w:cs="Segoe UI"/>
        </w:rPr>
        <w:t>  momento</w:t>
      </w:r>
      <w:r>
        <w:rPr>
          <w:rStyle w:val="normaltextrun"/>
          <w:rFonts w:ascii="Palatino Linotype" w:hAnsi="Palatino Linotype" w:cs="Segoe UI"/>
        </w:rPr>
        <w:t> anulados</w:t>
      </w:r>
      <w:proofErr w:type="gramEnd"/>
      <w:r>
        <w:rPr>
          <w:rStyle w:val="normaltextrun"/>
          <w:rFonts w:ascii="Palatino Linotype" w:hAnsi="Palatino Linotype" w:cs="Segoe UI"/>
        </w:rPr>
        <w:t>: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Desarrollo de capacidades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Intercambios: 2º ESO. </w:t>
      </w:r>
      <w:r>
        <w:rPr>
          <w:rStyle w:val="normaltextrun"/>
          <w:rFonts w:ascii="Palatino Linotype" w:hAnsi="Palatino Linotype" w:cs="Segoe UI"/>
          <w:lang w:val="en-US"/>
        </w:rPr>
        <w:t>(Warminster – R. U.), 3º ESO </w:t>
      </w:r>
      <w:r>
        <w:rPr>
          <w:rStyle w:val="normaltextrun"/>
          <w:rFonts w:ascii="Palatino Linotype" w:hAnsi="Palatino Linotype" w:cs="Segoe UI"/>
        </w:rPr>
        <w:t>(</w:t>
      </w:r>
      <w:proofErr w:type="spellStart"/>
      <w:r>
        <w:rPr>
          <w:rStyle w:val="spellingerror"/>
          <w:rFonts w:ascii="Palatino Linotype" w:hAnsi="Palatino Linotype" w:cs="Segoe UI"/>
        </w:rPr>
        <w:t>Dax</w:t>
      </w:r>
      <w:proofErr w:type="spellEnd"/>
      <w:r>
        <w:rPr>
          <w:rStyle w:val="normaltextrun"/>
          <w:rFonts w:ascii="Palatino Linotype" w:hAnsi="Palatino Linotype" w:cs="Segoe UI"/>
        </w:rPr>
        <w:t> – Francia)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Viaje de estudios: 4º ESO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8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Convivencia: Hermanos Mayores (1º ESO, 4º ESO y 1º </w:t>
      </w:r>
      <w:proofErr w:type="spellStart"/>
      <w:r>
        <w:rPr>
          <w:rStyle w:val="spellingerror"/>
          <w:rFonts w:ascii="Palatino Linotype" w:hAnsi="Palatino Linotype" w:cs="Segoe UI"/>
        </w:rPr>
        <w:t>Bto</w:t>
      </w:r>
      <w:proofErr w:type="spellEnd"/>
      <w:r>
        <w:rPr>
          <w:rStyle w:val="normaltextrun"/>
          <w:rFonts w:ascii="Palatino Linotype" w:hAnsi="Palatino Linotype" w:cs="Segoe UI"/>
        </w:rPr>
        <w:t>), Alumnos ayudantes... se buscará la forma de mantenerlo a través de contacto telemático.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9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Antes del primer día de clase: comprobar el estado de las aulas (mesas, sillas, ordenador, internet, </w:t>
      </w:r>
      <w:proofErr w:type="spellStart"/>
      <w:r>
        <w:rPr>
          <w:rStyle w:val="spellingerror"/>
          <w:rFonts w:ascii="Palatino Linotype" w:hAnsi="Palatino Linotype" w:cs="Segoe UI"/>
        </w:rPr>
        <w:t>youtube</w:t>
      </w:r>
      <w:proofErr w:type="spellEnd"/>
      <w:r>
        <w:rPr>
          <w:rStyle w:val="normaltextrun"/>
          <w:rFonts w:ascii="Palatino Linotype" w:hAnsi="Palatino Linotype" w:cs="Segoe UI"/>
        </w:rPr>
        <w:t>, sonido, proyector, calibrar PDI). Anotar posibles incidencias del equipo en el cuaderno que está en la sala de juntas.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9"/>
        </w:numPr>
        <w:spacing w:before="0" w:beforeAutospacing="0" w:after="0" w:afterAutospacing="0"/>
        <w:ind w:left="375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Recepción de alumnos el primer día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2.-DOCUMENTACIÓN: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0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Carpeta del tutor 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1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Listas de alumnos: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listas con optativas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lastRenderedPageBreak/>
        <w:t>listas con datos personales (teléfonos, direcciones) (Si tenemos la matrícula)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listas con pendientes. (Más adelante)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3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Horarios, profesores y materias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Plano aulas de referencia (en Guía del profesor, web: Menú profesorado, documentación)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Ficha de alumno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Normas de funcionamiento (entrada y salida) y convivencia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Autorización para salir del centro a última hora y entrar más tarde (3º y 4º ESO).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4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Justificante de faltas alumnos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Agenda escolar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5"/>
        </w:numPr>
        <w:spacing w:before="0" w:beforeAutospacing="0" w:after="0" w:afterAutospacing="0"/>
        <w:ind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Guía para las familias (se publicará en web)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ind w:left="345"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3.- RECEPCIÓN DE ALUMNOS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1º.- Recepción/Bienvenida.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Palatino Linotype" w:hAnsi="Palatino Linotype" w:cs="Segoe UI"/>
        </w:rPr>
        <w:t>2º.-Llamamiento por orden de lista y suben con el tutor a su aula</w:t>
      </w:r>
      <w:r w:rsidR="00883137">
        <w:rPr>
          <w:rStyle w:val="normaltextrun"/>
          <w:rFonts w:ascii="Palatino Linotype" w:hAnsi="Palatino Linotype" w:cs="Segoe UI"/>
        </w:rPr>
        <w:t xml:space="preserve"> (sólo 1º y 2º de ESO, 3º, 4º de ESO y </w:t>
      </w:r>
      <w:proofErr w:type="spellStart"/>
      <w:r w:rsidR="00883137">
        <w:rPr>
          <w:rStyle w:val="normaltextrun"/>
          <w:rFonts w:ascii="Palatino Linotype" w:hAnsi="Palatino Linotype" w:cs="Segoe UI"/>
        </w:rPr>
        <w:t>Bto</w:t>
      </w:r>
      <w:proofErr w:type="spellEnd"/>
      <w:r w:rsidR="00883137">
        <w:rPr>
          <w:rStyle w:val="normaltextrun"/>
          <w:rFonts w:ascii="Palatino Linotype" w:hAnsi="Palatino Linotype" w:cs="Segoe UI"/>
        </w:rPr>
        <w:t xml:space="preserve"> se les dará la información y la documentación en el patio)</w:t>
      </w:r>
      <w:r>
        <w:rPr>
          <w:rStyle w:val="normaltextrun"/>
          <w:rFonts w:ascii="Palatino Linotype" w:hAnsi="Palatino Linotype" w:cs="Segoe UI"/>
        </w:rPr>
        <w:t>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Bienvenida y presentación como tutor/a.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bookmarkStart w:id="0" w:name="_GoBack"/>
      <w:bookmarkEnd w:id="0"/>
      <w:r>
        <w:rPr>
          <w:rStyle w:val="normaltextrun"/>
          <w:rFonts w:ascii="Palatino Linotype" w:hAnsi="Palatino Linotype" w:cs="Segoe UI"/>
        </w:rPr>
        <w:t>Pasar lista y revisión materias matriculadas (no cambios salvo error, criterios asignación materias optativas)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6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Normas del centro: horario general. Puntualidad</w:t>
      </w:r>
      <w:r w:rsidR="000D5091">
        <w:rPr>
          <w:rStyle w:val="eop"/>
          <w:rFonts w:ascii="Palatino Linotype" w:hAnsi="Palatino Linotype" w:cs="Segoe UI"/>
        </w:rPr>
        <w:t>. Protocolo de entradas y salidas. Normas COVID.</w:t>
      </w:r>
    </w:p>
    <w:p w:rsidR="00A83CB7" w:rsidRDefault="00A83CB7" w:rsidP="00A83C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Dar el horario del grupo y los profesores que les van a impartir clase. Aulas.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Entrega de documentación: 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Autorización para salir del centro (recreos y horas punta). Carnets.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Protocolo de convivencia.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8"/>
        </w:numPr>
        <w:spacing w:before="0" w:beforeAutospacing="0" w:after="0" w:afterAutospacing="0"/>
        <w:ind w:left="180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Faltas de asistencia: justificantes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19"/>
        </w:numPr>
        <w:spacing w:before="0" w:beforeAutospacing="0" w:after="0" w:afterAutospacing="0"/>
        <w:ind w:left="180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Rellenar ficha del alumno / opcional 1ª tutoría</w:t>
      </w:r>
      <w:r>
        <w:rPr>
          <w:rStyle w:val="eop"/>
          <w:rFonts w:ascii="Palatino Linotype" w:hAnsi="Palatino Linotype" w:cs="Segoe UI"/>
        </w:rPr>
        <w:t> </w:t>
      </w:r>
    </w:p>
    <w:p w:rsidR="00A83CB7" w:rsidRDefault="00A83CB7" w:rsidP="00A83CB7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rFonts w:ascii="Palatino Linotype" w:hAnsi="Palatino Linotype" w:cs="Segoe UI"/>
        </w:rPr>
      </w:pPr>
      <w:r>
        <w:rPr>
          <w:rStyle w:val="normaltextrun"/>
          <w:rFonts w:ascii="Palatino Linotype" w:hAnsi="Palatino Linotype" w:cs="Segoe UI"/>
        </w:rPr>
        <w:t>De momento, sin asignación de taquillas (</w:t>
      </w:r>
      <w:r>
        <w:rPr>
          <w:rStyle w:val="contextualspellingandgrammarerror"/>
          <w:rFonts w:ascii="Palatino Linotype" w:hAnsi="Palatino Linotype" w:cs="Segoe UI"/>
        </w:rPr>
        <w:t>Secretario</w:t>
      </w:r>
      <w:r>
        <w:rPr>
          <w:rStyle w:val="normaltextrun"/>
          <w:rFonts w:ascii="Palatino Linotype" w:hAnsi="Palatino Linotype" w:cs="Segoe UI"/>
        </w:rPr>
        <w:t>).</w:t>
      </w:r>
      <w:r>
        <w:rPr>
          <w:rStyle w:val="eop"/>
          <w:rFonts w:ascii="Palatino Linotype" w:hAnsi="Palatino Linotype" w:cs="Segoe UI"/>
        </w:rPr>
        <w:t> </w:t>
      </w:r>
    </w:p>
    <w:p w:rsidR="00D16050" w:rsidRDefault="009206F2"/>
    <w:sectPr w:rsidR="00D1605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6F2" w:rsidRDefault="009206F2" w:rsidP="00A83CB7">
      <w:pPr>
        <w:spacing w:after="0" w:line="240" w:lineRule="auto"/>
      </w:pPr>
      <w:r>
        <w:separator/>
      </w:r>
    </w:p>
  </w:endnote>
  <w:endnote w:type="continuationSeparator" w:id="0">
    <w:p w:rsidR="009206F2" w:rsidRDefault="009206F2" w:rsidP="00A83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6F2" w:rsidRDefault="009206F2" w:rsidP="00A83CB7">
      <w:pPr>
        <w:spacing w:after="0" w:line="240" w:lineRule="auto"/>
      </w:pPr>
      <w:r>
        <w:separator/>
      </w:r>
    </w:p>
  </w:footnote>
  <w:footnote w:type="continuationSeparator" w:id="0">
    <w:p w:rsidR="009206F2" w:rsidRDefault="009206F2" w:rsidP="00A83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3CB7" w:rsidRDefault="00A83CB7">
    <w:pPr>
      <w:pStyle w:val="Encabezado"/>
    </w:pPr>
    <w:r>
      <w:rPr>
        <w:noProof/>
        <w:lang w:eastAsia="es-ES"/>
      </w:rPr>
      <w:drawing>
        <wp:inline distT="0" distB="0" distL="0" distR="0" wp14:anchorId="2C9020C6" wp14:editId="304610DD">
          <wp:extent cx="873720" cy="333360"/>
          <wp:effectExtent l="0" t="0" r="2580" b="0"/>
          <wp:docPr id="1" name="Imagen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73720" cy="33336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A83CB7" w:rsidRDefault="00A83CB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133E6"/>
    <w:multiLevelType w:val="multilevel"/>
    <w:tmpl w:val="9586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C307D4"/>
    <w:multiLevelType w:val="multilevel"/>
    <w:tmpl w:val="0836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CAA16EE"/>
    <w:multiLevelType w:val="multilevel"/>
    <w:tmpl w:val="98E4D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110AF0"/>
    <w:multiLevelType w:val="multilevel"/>
    <w:tmpl w:val="B8B46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E8A130C"/>
    <w:multiLevelType w:val="multilevel"/>
    <w:tmpl w:val="B97C6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A156B83"/>
    <w:multiLevelType w:val="multilevel"/>
    <w:tmpl w:val="ABE61D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A17D35"/>
    <w:multiLevelType w:val="multilevel"/>
    <w:tmpl w:val="602835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 w15:restartNumberingAfterBreak="0">
    <w:nsid w:val="41594572"/>
    <w:multiLevelType w:val="multilevel"/>
    <w:tmpl w:val="F8BCD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DA615D"/>
    <w:multiLevelType w:val="multilevel"/>
    <w:tmpl w:val="D8D89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3302D06"/>
    <w:multiLevelType w:val="multilevel"/>
    <w:tmpl w:val="D3782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246C3E"/>
    <w:multiLevelType w:val="multilevel"/>
    <w:tmpl w:val="8424FAA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59961B51"/>
    <w:multiLevelType w:val="multilevel"/>
    <w:tmpl w:val="3B1AA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B2151F2"/>
    <w:multiLevelType w:val="multilevel"/>
    <w:tmpl w:val="E1C24F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1B8103A"/>
    <w:multiLevelType w:val="multilevel"/>
    <w:tmpl w:val="741010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65DC6305"/>
    <w:multiLevelType w:val="multilevel"/>
    <w:tmpl w:val="0BD8B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8BF2753"/>
    <w:multiLevelType w:val="multilevel"/>
    <w:tmpl w:val="AF780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EF313B"/>
    <w:multiLevelType w:val="multilevel"/>
    <w:tmpl w:val="A8D8D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772D86"/>
    <w:multiLevelType w:val="multilevel"/>
    <w:tmpl w:val="58AA0E6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7D1DE2"/>
    <w:multiLevelType w:val="multilevel"/>
    <w:tmpl w:val="3B0A4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90D4847"/>
    <w:multiLevelType w:val="multilevel"/>
    <w:tmpl w:val="0C2C6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6"/>
  </w:num>
  <w:num w:numId="3">
    <w:abstractNumId w:val="6"/>
  </w:num>
  <w:num w:numId="4">
    <w:abstractNumId w:val="14"/>
  </w:num>
  <w:num w:numId="5">
    <w:abstractNumId w:val="10"/>
  </w:num>
  <w:num w:numId="6">
    <w:abstractNumId w:val="8"/>
  </w:num>
  <w:num w:numId="7">
    <w:abstractNumId w:val="4"/>
  </w:num>
  <w:num w:numId="8">
    <w:abstractNumId w:val="13"/>
  </w:num>
  <w:num w:numId="9">
    <w:abstractNumId w:val="0"/>
  </w:num>
  <w:num w:numId="10">
    <w:abstractNumId w:val="19"/>
  </w:num>
  <w:num w:numId="11">
    <w:abstractNumId w:val="3"/>
  </w:num>
  <w:num w:numId="12">
    <w:abstractNumId w:val="12"/>
  </w:num>
  <w:num w:numId="13">
    <w:abstractNumId w:val="9"/>
  </w:num>
  <w:num w:numId="14">
    <w:abstractNumId w:val="11"/>
  </w:num>
  <w:num w:numId="15">
    <w:abstractNumId w:val="15"/>
  </w:num>
  <w:num w:numId="16">
    <w:abstractNumId w:val="7"/>
  </w:num>
  <w:num w:numId="17">
    <w:abstractNumId w:val="18"/>
  </w:num>
  <w:num w:numId="18">
    <w:abstractNumId w:val="17"/>
  </w:num>
  <w:num w:numId="19">
    <w:abstractNumId w:val="5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331"/>
    <w:rsid w:val="000D5091"/>
    <w:rsid w:val="004975A1"/>
    <w:rsid w:val="00883137"/>
    <w:rsid w:val="008C4331"/>
    <w:rsid w:val="009206F2"/>
    <w:rsid w:val="00A83CB7"/>
    <w:rsid w:val="00A85BAA"/>
    <w:rsid w:val="00CF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7D4C4-A3F5-43F2-96F9-C62A8DBA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83C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A83CB7"/>
  </w:style>
  <w:style w:type="character" w:customStyle="1" w:styleId="eop">
    <w:name w:val="eop"/>
    <w:basedOn w:val="Fuentedeprrafopredeter"/>
    <w:rsid w:val="00A83CB7"/>
  </w:style>
  <w:style w:type="character" w:customStyle="1" w:styleId="spellingerror">
    <w:name w:val="spellingerror"/>
    <w:basedOn w:val="Fuentedeprrafopredeter"/>
    <w:rsid w:val="00A83CB7"/>
  </w:style>
  <w:style w:type="character" w:customStyle="1" w:styleId="contextualspellingandgrammarerror">
    <w:name w:val="contextualspellingandgrammarerror"/>
    <w:basedOn w:val="Fuentedeprrafopredeter"/>
    <w:rsid w:val="00A83CB7"/>
  </w:style>
  <w:style w:type="paragraph" w:styleId="Encabezado">
    <w:name w:val="header"/>
    <w:basedOn w:val="Normal"/>
    <w:link w:val="EncabezadoCar"/>
    <w:uiPriority w:val="99"/>
    <w:unhideWhenUsed/>
    <w:rsid w:val="00A8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83CB7"/>
  </w:style>
  <w:style w:type="paragraph" w:styleId="Piedepgina">
    <w:name w:val="footer"/>
    <w:basedOn w:val="Normal"/>
    <w:link w:val="PiedepginaCar"/>
    <w:uiPriority w:val="99"/>
    <w:unhideWhenUsed/>
    <w:rsid w:val="00A83C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83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0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7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42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4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52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7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7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9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2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07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462</Words>
  <Characters>2543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</dc:creator>
  <cp:keywords/>
  <dc:description/>
  <cp:lastModifiedBy>Nacho Lafuente</cp:lastModifiedBy>
  <cp:revision>4</cp:revision>
  <dcterms:created xsi:type="dcterms:W3CDTF">2020-09-06T21:37:00Z</dcterms:created>
  <dcterms:modified xsi:type="dcterms:W3CDTF">2020-09-07T04:28:00Z</dcterms:modified>
</cp:coreProperties>
</file>